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5A" w:rsidRDefault="00185A5B" w:rsidP="00D4770F">
      <w:pPr>
        <w:jc w:val="center"/>
      </w:pPr>
      <w:bookmarkStart w:id="0" w:name="_GoBack"/>
      <w:bookmarkEnd w:id="0"/>
      <w:r>
        <w:t xml:space="preserve">  </w:t>
      </w:r>
      <w:r w:rsidR="00D4770F">
        <w:rPr>
          <w:noProof/>
        </w:rPr>
        <w:drawing>
          <wp:inline distT="0" distB="0" distL="0" distR="0" wp14:anchorId="16BDC455" wp14:editId="0921B01F">
            <wp:extent cx="366522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20" cy="495300"/>
                    </a:xfrm>
                    <a:prstGeom prst="rect">
                      <a:avLst/>
                    </a:prstGeom>
                    <a:noFill/>
                    <a:ln>
                      <a:noFill/>
                    </a:ln>
                  </pic:spPr>
                </pic:pic>
              </a:graphicData>
            </a:graphic>
          </wp:inline>
        </w:drawing>
      </w:r>
    </w:p>
    <w:p w:rsidR="00D4770F" w:rsidRDefault="00D4770F" w:rsidP="00D4770F">
      <w:pPr>
        <w:pStyle w:val="NoSpacing"/>
        <w:jc w:val="center"/>
      </w:pPr>
      <w:r>
        <w:t>Strategic Business Plan</w:t>
      </w:r>
    </w:p>
    <w:p w:rsidR="00D4770F" w:rsidRDefault="00D4770F" w:rsidP="00D4770F">
      <w:pPr>
        <w:pStyle w:val="NoSpacing"/>
        <w:jc w:val="center"/>
      </w:pPr>
      <w:r>
        <w:t>(2013-2018)</w:t>
      </w:r>
    </w:p>
    <w:p w:rsidR="00D4770F" w:rsidRDefault="00D4770F" w:rsidP="00D4770F">
      <w:pPr>
        <w:pStyle w:val="NoSpacing"/>
        <w:jc w:val="center"/>
      </w:pPr>
    </w:p>
    <w:p w:rsidR="00D4770F" w:rsidRDefault="00D4770F" w:rsidP="00D4770F">
      <w:pPr>
        <w:pStyle w:val="NoSpacing"/>
        <w:jc w:val="center"/>
      </w:pPr>
    </w:p>
    <w:p w:rsidR="00100824" w:rsidRDefault="00100824" w:rsidP="00D4770F">
      <w:pPr>
        <w:pStyle w:val="NoSpacing"/>
        <w:jc w:val="center"/>
        <w:rPr>
          <w:b/>
          <w:u w:val="single"/>
        </w:rPr>
      </w:pPr>
      <w:r w:rsidRPr="00100824">
        <w:rPr>
          <w:b/>
          <w:u w:val="single"/>
        </w:rPr>
        <w:t>Northland’s Mission</w:t>
      </w:r>
    </w:p>
    <w:p w:rsidR="006737DE" w:rsidRDefault="006737DE" w:rsidP="006737DE">
      <w:r>
        <w:t>Northland Healthcare Alliance, a Catholic-led union of healthcare providers linked though a strategic</w:t>
      </w:r>
      <w:r w:rsidR="003611B0">
        <w:t> partnership</w:t>
      </w:r>
      <w:r>
        <w:t xml:space="preserve"> for the purpose of providing quality supportive healthcare services for its members. </w:t>
      </w:r>
    </w:p>
    <w:p w:rsidR="005E5DF4" w:rsidRPr="00100824" w:rsidRDefault="005E5DF4" w:rsidP="005E5DF4">
      <w:pPr>
        <w:pStyle w:val="NoSpacing"/>
        <w:jc w:val="center"/>
        <w:rPr>
          <w:b/>
          <w:u w:val="single"/>
        </w:rPr>
      </w:pPr>
      <w:r w:rsidRPr="00100824">
        <w:rPr>
          <w:b/>
          <w:u w:val="single"/>
        </w:rPr>
        <w:t>Northland’s Vision</w:t>
      </w:r>
    </w:p>
    <w:p w:rsidR="005E5DF4" w:rsidRDefault="005E5DF4" w:rsidP="005E5DF4">
      <w:pPr>
        <w:pStyle w:val="NoSpacing"/>
        <w:jc w:val="center"/>
      </w:pPr>
      <w:r>
        <w:t>Fostering integrated solutions and services for its members</w:t>
      </w:r>
    </w:p>
    <w:p w:rsidR="005E5DF4" w:rsidRDefault="005E5DF4" w:rsidP="005E5DF4">
      <w:pPr>
        <w:pStyle w:val="NoSpacing"/>
        <w:jc w:val="center"/>
      </w:pPr>
    </w:p>
    <w:p w:rsidR="006737DE" w:rsidRDefault="006737DE" w:rsidP="006737DE"/>
    <w:p w:rsidR="00100824" w:rsidRPr="008B710F" w:rsidRDefault="00100824" w:rsidP="008B710F">
      <w:pPr>
        <w:pStyle w:val="NoSpacing"/>
        <w:jc w:val="center"/>
        <w:rPr>
          <w:b/>
          <w:u w:val="single"/>
        </w:rPr>
      </w:pPr>
      <w:r w:rsidRPr="008B710F">
        <w:rPr>
          <w:b/>
          <w:u w:val="single"/>
        </w:rPr>
        <w:t>Core Activities</w:t>
      </w:r>
    </w:p>
    <w:p w:rsidR="008B710F" w:rsidRDefault="006737DE" w:rsidP="008B710F">
      <w:pPr>
        <w:pStyle w:val="NoSpacing"/>
        <w:numPr>
          <w:ilvl w:val="0"/>
          <w:numId w:val="1"/>
        </w:numPr>
      </w:pPr>
      <w:r>
        <w:t>Grants</w:t>
      </w:r>
      <w:r w:rsidR="008B710F">
        <w:t xml:space="preserve"> Development</w:t>
      </w:r>
    </w:p>
    <w:p w:rsidR="008B710F" w:rsidRDefault="008B710F" w:rsidP="008B710F">
      <w:pPr>
        <w:pStyle w:val="NoSpacing"/>
        <w:numPr>
          <w:ilvl w:val="0"/>
          <w:numId w:val="1"/>
        </w:numPr>
      </w:pPr>
      <w:r>
        <w:t>Shared Services</w:t>
      </w:r>
    </w:p>
    <w:p w:rsidR="008B710F" w:rsidRDefault="008B710F" w:rsidP="008B710F">
      <w:pPr>
        <w:pStyle w:val="NoSpacing"/>
        <w:numPr>
          <w:ilvl w:val="0"/>
          <w:numId w:val="1"/>
        </w:numPr>
      </w:pPr>
      <w:r>
        <w:t>Networking</w:t>
      </w:r>
    </w:p>
    <w:p w:rsidR="008B710F" w:rsidRDefault="008B710F" w:rsidP="008B710F">
      <w:pPr>
        <w:pStyle w:val="NoSpacing"/>
        <w:numPr>
          <w:ilvl w:val="0"/>
          <w:numId w:val="1"/>
        </w:numPr>
      </w:pPr>
      <w:r>
        <w:t>Education</w:t>
      </w:r>
    </w:p>
    <w:p w:rsidR="007B584C" w:rsidRDefault="007B584C" w:rsidP="007B584C">
      <w:pPr>
        <w:pStyle w:val="NoSpacing"/>
        <w:numPr>
          <w:ilvl w:val="0"/>
          <w:numId w:val="1"/>
        </w:numPr>
      </w:pPr>
      <w:r>
        <w:t>Advocacy</w:t>
      </w:r>
    </w:p>
    <w:p w:rsidR="007B584C" w:rsidRDefault="007B584C" w:rsidP="007B584C">
      <w:pPr>
        <w:pStyle w:val="NoSpacing"/>
        <w:ind w:left="768"/>
      </w:pPr>
    </w:p>
    <w:p w:rsidR="008B710F" w:rsidRDefault="008B710F" w:rsidP="008B710F">
      <w:pPr>
        <w:pStyle w:val="NoSpacing"/>
      </w:pPr>
    </w:p>
    <w:p w:rsidR="008B710F" w:rsidRDefault="008B710F" w:rsidP="008B710F">
      <w:pPr>
        <w:pStyle w:val="NoSpacing"/>
        <w:jc w:val="center"/>
        <w:rPr>
          <w:b/>
          <w:u w:val="single"/>
        </w:rPr>
      </w:pPr>
      <w:r>
        <w:rPr>
          <w:b/>
          <w:u w:val="single"/>
        </w:rPr>
        <w:t>Strategic Goals – 2013 -2018</w:t>
      </w:r>
    </w:p>
    <w:p w:rsidR="008B710F" w:rsidRDefault="007B584C" w:rsidP="008B710F">
      <w:pPr>
        <w:pStyle w:val="NoSpacing"/>
        <w:rPr>
          <w:u w:val="single"/>
        </w:rPr>
      </w:pPr>
      <w:r>
        <w:rPr>
          <w:u w:val="single"/>
        </w:rPr>
        <w:t>Strategic Goal 1:</w:t>
      </w:r>
      <w:r>
        <w:t xml:space="preserve"> </w:t>
      </w:r>
      <w:r w:rsidR="00BC4458">
        <w:t xml:space="preserve">     Expand and support the ongoing success of Northland to acquire, manage and provide funding and financial grants to augment efforts of network development</w:t>
      </w:r>
      <w:r w:rsidR="00707C25">
        <w:t xml:space="preserve"> </w:t>
      </w:r>
      <w:r w:rsidR="00BC4458">
        <w:t>and</w:t>
      </w:r>
      <w:r w:rsidR="00707C25">
        <w:t xml:space="preserve"> to</w:t>
      </w:r>
      <w:r w:rsidR="00BC4458">
        <w:t xml:space="preserve"> increase the effectiveness of collaborative efforts to improve the quality of health</w:t>
      </w:r>
      <w:r w:rsidR="00707C25">
        <w:t>care</w:t>
      </w:r>
      <w:r w:rsidR="00BC4458">
        <w:t xml:space="preserve"> in each community </w:t>
      </w:r>
      <w:r w:rsidR="008B710F" w:rsidRPr="008B710F">
        <w:rPr>
          <w:u w:val="single"/>
        </w:rPr>
        <w:t xml:space="preserve">   </w:t>
      </w:r>
    </w:p>
    <w:p w:rsidR="008B710F" w:rsidRPr="0053046D" w:rsidRDefault="008B710F" w:rsidP="008B710F">
      <w:pPr>
        <w:pStyle w:val="NoSpacing"/>
      </w:pPr>
      <w:r>
        <w:rPr>
          <w:u w:val="single"/>
        </w:rPr>
        <w:t>Strategic Goal 2</w:t>
      </w:r>
      <w:r w:rsidRPr="0053046D">
        <w:t>:</w:t>
      </w:r>
      <w:r w:rsidR="000112E2">
        <w:rPr>
          <w:u w:val="single"/>
        </w:rPr>
        <w:t xml:space="preserve"> </w:t>
      </w:r>
      <w:r w:rsidR="0053046D">
        <w:t xml:space="preserve">   Provide a voice and a communication vehicle </w:t>
      </w:r>
      <w:r w:rsidR="007D4396">
        <w:t>to insure</w:t>
      </w:r>
      <w:r w:rsidR="0053046D">
        <w:t xml:space="preserve"> the continuance of access to healthcare services </w:t>
      </w:r>
      <w:r w:rsidR="006737DE">
        <w:t xml:space="preserve">for the citizens of their communities </w:t>
      </w:r>
      <w:r w:rsidR="003611B0">
        <w:t>including the</w:t>
      </w:r>
      <w:r w:rsidR="0053046D">
        <w:t xml:space="preserve"> underserved and needy populations through advocacy efforts to educate and promote fair and feasible processes for this effort.   </w:t>
      </w:r>
      <w:r w:rsidR="000112E2">
        <w:rPr>
          <w:u w:val="single"/>
        </w:rPr>
        <w:t xml:space="preserve">   </w:t>
      </w:r>
      <w:r w:rsidR="0053046D">
        <w:rPr>
          <w:u w:val="single"/>
        </w:rPr>
        <w:t xml:space="preserve"> </w:t>
      </w:r>
    </w:p>
    <w:p w:rsidR="008B710F" w:rsidRPr="007B584C" w:rsidRDefault="007B584C" w:rsidP="008B710F">
      <w:pPr>
        <w:pStyle w:val="NoSpacing"/>
        <w:rPr>
          <w:b/>
        </w:rPr>
      </w:pPr>
      <w:r>
        <w:rPr>
          <w:u w:val="single"/>
        </w:rPr>
        <w:t>Strategic Goal 3:</w:t>
      </w:r>
      <w:r>
        <w:t xml:space="preserve">      Provide the means to coordinate services and resources that can be shared effectively among the members to str</w:t>
      </w:r>
      <w:r w:rsidR="00DC40C3">
        <w:t>engthen the capacity to deliver</w:t>
      </w:r>
      <w:r>
        <w:t xml:space="preserve"> healthcare in their communities.</w:t>
      </w:r>
    </w:p>
    <w:p w:rsidR="008B710F" w:rsidRPr="007B584C" w:rsidRDefault="007B584C" w:rsidP="008B710F">
      <w:pPr>
        <w:pStyle w:val="NoSpacing"/>
      </w:pPr>
      <w:r w:rsidRPr="007B584C">
        <w:rPr>
          <w:u w:val="single"/>
        </w:rPr>
        <w:lastRenderedPageBreak/>
        <w:t>Strategic Goal 4</w:t>
      </w:r>
      <w:r w:rsidRPr="007B584C">
        <w:rPr>
          <w:b/>
        </w:rPr>
        <w:t>:</w:t>
      </w:r>
      <w:r>
        <w:t xml:space="preserve">      Prepare and assist in the alignment of tools and capacities necessary to assist</w:t>
      </w:r>
      <w:r w:rsidR="00C80EE0">
        <w:t xml:space="preserve"> </w:t>
      </w:r>
      <w:r>
        <w:t xml:space="preserve">Northland </w:t>
      </w:r>
      <w:r w:rsidR="00C80EE0">
        <w:t>members</w:t>
      </w:r>
      <w:r>
        <w:t xml:space="preserve"> to </w:t>
      </w:r>
      <w:r w:rsidR="006737DE">
        <w:t xml:space="preserve">be </w:t>
      </w:r>
      <w:r w:rsidR="007740E0">
        <w:t>prepared to</w:t>
      </w:r>
      <w:r w:rsidR="00CF5E58">
        <w:t xml:space="preserve"> participate </w:t>
      </w:r>
      <w:r w:rsidR="006737DE">
        <w:t xml:space="preserve">in </w:t>
      </w:r>
      <w:r>
        <w:t>a highly functioning integrated delivery network</w:t>
      </w:r>
    </w:p>
    <w:p w:rsidR="00100824" w:rsidRDefault="00100824" w:rsidP="00D4770F">
      <w:pPr>
        <w:pStyle w:val="NoSpacing"/>
        <w:jc w:val="center"/>
        <w:rPr>
          <w:b/>
          <w:u w:val="single"/>
        </w:rPr>
      </w:pPr>
    </w:p>
    <w:p w:rsidR="00BC4458" w:rsidRPr="00BC4458" w:rsidRDefault="00BB4436" w:rsidP="00D4770F">
      <w:pPr>
        <w:pStyle w:val="NoSpacing"/>
        <w:jc w:val="center"/>
        <w:rPr>
          <w:b/>
          <w:sz w:val="32"/>
          <w:szCs w:val="32"/>
          <w:u w:val="single"/>
        </w:rPr>
      </w:pPr>
      <w:r>
        <w:rPr>
          <w:b/>
          <w:sz w:val="32"/>
          <w:szCs w:val="32"/>
          <w:u w:val="single"/>
        </w:rPr>
        <w:t>S</w:t>
      </w:r>
      <w:r w:rsidR="00BC4458" w:rsidRPr="00BC4458">
        <w:rPr>
          <w:b/>
          <w:sz w:val="32"/>
          <w:szCs w:val="32"/>
          <w:u w:val="single"/>
        </w:rPr>
        <w:t xml:space="preserve">trategic </w:t>
      </w:r>
      <w:r w:rsidR="0053046D">
        <w:rPr>
          <w:b/>
          <w:sz w:val="32"/>
          <w:szCs w:val="32"/>
          <w:u w:val="single"/>
        </w:rPr>
        <w:t xml:space="preserve">Business </w:t>
      </w:r>
      <w:r w:rsidR="00BC4458" w:rsidRPr="00BC4458">
        <w:rPr>
          <w:b/>
          <w:sz w:val="32"/>
          <w:szCs w:val="32"/>
          <w:u w:val="single"/>
        </w:rPr>
        <w:t>Goal</w:t>
      </w:r>
      <w:r w:rsidR="0053046D">
        <w:rPr>
          <w:b/>
          <w:sz w:val="32"/>
          <w:szCs w:val="32"/>
          <w:u w:val="single"/>
        </w:rPr>
        <w:t xml:space="preserve"> #</w:t>
      </w:r>
      <w:r w:rsidR="00BC4458" w:rsidRPr="00BC4458">
        <w:rPr>
          <w:b/>
          <w:sz w:val="32"/>
          <w:szCs w:val="32"/>
          <w:u w:val="single"/>
        </w:rPr>
        <w:t>1</w:t>
      </w:r>
    </w:p>
    <w:p w:rsidR="00BC4458" w:rsidRPr="00BB4436" w:rsidRDefault="00BC4458" w:rsidP="00BC4458">
      <w:pPr>
        <w:pStyle w:val="NoSpacing"/>
        <w:rPr>
          <w:b/>
          <w:u w:val="single"/>
        </w:rPr>
      </w:pPr>
      <w:r w:rsidRPr="00BB4436">
        <w:rPr>
          <w:b/>
        </w:rPr>
        <w:t>Expand and support the ongoing success of Northland to acquire, manage and provide funding and financial grants to augment efforts of network development and</w:t>
      </w:r>
      <w:r w:rsidR="00707C25">
        <w:rPr>
          <w:b/>
        </w:rPr>
        <w:t xml:space="preserve"> to</w:t>
      </w:r>
      <w:r w:rsidRPr="00BB4436">
        <w:rPr>
          <w:b/>
        </w:rPr>
        <w:t xml:space="preserve"> increase the effectiveness of collaborative efforts to improve the quality of health</w:t>
      </w:r>
      <w:r w:rsidR="00707C25">
        <w:rPr>
          <w:b/>
        </w:rPr>
        <w:t>care</w:t>
      </w:r>
      <w:r w:rsidRPr="00BB4436">
        <w:rPr>
          <w:b/>
        </w:rPr>
        <w:t xml:space="preserve"> in each community. </w:t>
      </w:r>
      <w:r w:rsidRPr="00BB4436">
        <w:rPr>
          <w:b/>
          <w:u w:val="single"/>
        </w:rPr>
        <w:t xml:space="preserve">   </w:t>
      </w:r>
    </w:p>
    <w:p w:rsidR="00BC4458" w:rsidRDefault="00BC4458" w:rsidP="00BC4458">
      <w:pPr>
        <w:pStyle w:val="NoSpacing"/>
        <w:rPr>
          <w:u w:val="single"/>
        </w:rPr>
      </w:pPr>
    </w:p>
    <w:p w:rsidR="00BB4436" w:rsidRPr="00BB4436" w:rsidRDefault="00BC4458" w:rsidP="00BB4436">
      <w:pPr>
        <w:pStyle w:val="NoSpacing"/>
        <w:rPr>
          <w:u w:val="single"/>
        </w:rPr>
      </w:pPr>
      <w:r>
        <w:rPr>
          <w:u w:val="single"/>
        </w:rPr>
        <w:t xml:space="preserve">Objective 1-1: </w:t>
      </w:r>
      <w:r>
        <w:t xml:space="preserve">  Develop a planned effort to enhance grants program and ability to more effectively use grants to assist members to accomplish their organization’s goals</w:t>
      </w:r>
      <w:r w:rsidR="00BB4436" w:rsidRPr="00BB4436">
        <w:t xml:space="preserve"> </w:t>
      </w:r>
    </w:p>
    <w:p w:rsidR="00BB4436" w:rsidRPr="00BB4436" w:rsidRDefault="00BB4436" w:rsidP="00BB4436">
      <w:pPr>
        <w:pStyle w:val="NoSpacing"/>
        <w:numPr>
          <w:ilvl w:val="0"/>
          <w:numId w:val="5"/>
        </w:numPr>
        <w:rPr>
          <w:u w:val="single"/>
        </w:rPr>
      </w:pPr>
      <w:r>
        <w:t>Tactic</w:t>
      </w:r>
      <w:r w:rsidR="00F7605E">
        <w:t xml:space="preserve"> 1.</w:t>
      </w:r>
      <w:r>
        <w:t>1</w:t>
      </w:r>
      <w:r w:rsidR="00F7605E">
        <w:t>.</w:t>
      </w:r>
      <w:r>
        <w:t xml:space="preserve">1:   Hire or share a full time grants </w:t>
      </w:r>
      <w:r w:rsidR="00010A49">
        <w:t>writer</w:t>
      </w:r>
      <w:r>
        <w:t xml:space="preserve"> and </w:t>
      </w:r>
      <w:r w:rsidR="00010A49">
        <w:t>funding</w:t>
      </w:r>
      <w:r>
        <w:t xml:space="preserve"> person</w:t>
      </w:r>
    </w:p>
    <w:p w:rsidR="00BB4436" w:rsidRPr="00BB4436" w:rsidRDefault="00BB4436" w:rsidP="00BB4436">
      <w:pPr>
        <w:pStyle w:val="NoSpacing"/>
        <w:numPr>
          <w:ilvl w:val="0"/>
          <w:numId w:val="5"/>
        </w:numPr>
        <w:rPr>
          <w:u w:val="single"/>
        </w:rPr>
      </w:pPr>
      <w:r>
        <w:t xml:space="preserve">Tactic </w:t>
      </w:r>
      <w:r w:rsidR="00F7605E">
        <w:t xml:space="preserve"> 1.</w:t>
      </w:r>
      <w:r>
        <w:t>1</w:t>
      </w:r>
      <w:r w:rsidR="00F7605E">
        <w:t>.</w:t>
      </w:r>
      <w:r>
        <w:t>2:</w:t>
      </w:r>
      <w:r w:rsidR="001F3C32">
        <w:t xml:space="preserve">   Establish guidelines,  policies and structure for the use of a network based grants management service</w:t>
      </w:r>
    </w:p>
    <w:p w:rsidR="00BB4436" w:rsidRDefault="00BB4436" w:rsidP="00BB4436">
      <w:pPr>
        <w:pStyle w:val="NoSpacing"/>
        <w:numPr>
          <w:ilvl w:val="0"/>
          <w:numId w:val="5"/>
        </w:numPr>
      </w:pPr>
      <w:r w:rsidRPr="00BB4436">
        <w:t xml:space="preserve">Tactic </w:t>
      </w:r>
      <w:r w:rsidR="00F7605E">
        <w:t xml:space="preserve"> 1.1.</w:t>
      </w:r>
      <w:r w:rsidRPr="00BB4436">
        <w:t>3</w:t>
      </w:r>
      <w:r w:rsidR="002E7417">
        <w:t>:   Develop a Grants Swat Team  to meet quickly (15-30 minutes monthly) to review grant opportunity and determine interest and a feedback mechanism for potential funding opportunities.</w:t>
      </w:r>
      <w:r w:rsidR="00EE1CF8">
        <w:t xml:space="preserve"> (</w:t>
      </w:r>
      <w:r w:rsidR="00097C38">
        <w:t>b</w:t>
      </w:r>
      <w:r w:rsidR="00EE1CF8">
        <w:t xml:space="preserve">rainstorming and </w:t>
      </w:r>
      <w:r w:rsidR="00097C38">
        <w:t>opportunities available discussion)</w:t>
      </w:r>
    </w:p>
    <w:p w:rsidR="00731B9F" w:rsidRDefault="00731B9F" w:rsidP="00BB4436">
      <w:pPr>
        <w:pStyle w:val="NoSpacing"/>
        <w:numPr>
          <w:ilvl w:val="0"/>
          <w:numId w:val="5"/>
        </w:numPr>
      </w:pPr>
      <w:r>
        <w:t>Tactic 1.1.4:   Develop an Annual Grants Plan to assist in the planning and allocation of time to write grants and develop proposals.</w:t>
      </w:r>
    </w:p>
    <w:p w:rsidR="001F3C32" w:rsidRDefault="00BB4436" w:rsidP="00BB4436">
      <w:pPr>
        <w:pStyle w:val="NoSpacing"/>
      </w:pPr>
      <w:r>
        <w:rPr>
          <w:u w:val="single"/>
        </w:rPr>
        <w:t>Objective 1-2:</w:t>
      </w:r>
      <w:r w:rsidR="001F3C32">
        <w:t xml:space="preserve">   Expand grants and funding opportunities for members through grant notification and grants</w:t>
      </w:r>
      <w:r w:rsidR="00F7605E">
        <w:t xml:space="preserve"> management service</w:t>
      </w:r>
    </w:p>
    <w:p w:rsidR="00BC4458" w:rsidRDefault="001F3C32" w:rsidP="001F3C32">
      <w:pPr>
        <w:pStyle w:val="NoSpacing"/>
        <w:numPr>
          <w:ilvl w:val="0"/>
          <w:numId w:val="9"/>
        </w:numPr>
      </w:pPr>
      <w:r>
        <w:t>Tactic 1</w:t>
      </w:r>
      <w:r w:rsidR="00F7605E">
        <w:t>.2.</w:t>
      </w:r>
      <w:r>
        <w:t>1</w:t>
      </w:r>
      <w:r w:rsidR="002E7417">
        <w:t>:    Provide a monthly grants letter that we share in a quick way</w:t>
      </w:r>
      <w:r w:rsidR="007D4396">
        <w:t xml:space="preserve"> with</w:t>
      </w:r>
      <w:r w:rsidR="002E7417">
        <w:t xml:space="preserve"> all potential funding opportunities</w:t>
      </w:r>
      <w:r w:rsidR="007D4396">
        <w:t xml:space="preserve"> that are relevant for our </w:t>
      </w:r>
      <w:r w:rsidR="00F7605E">
        <w:t>healthcare members.</w:t>
      </w:r>
    </w:p>
    <w:p w:rsidR="00BB4436" w:rsidRDefault="00F7605E" w:rsidP="00F7605E">
      <w:pPr>
        <w:pStyle w:val="NoSpacing"/>
        <w:ind w:left="1656"/>
      </w:pPr>
      <w:r>
        <w:t>Tactic 1.2.2:    Provide training and education to members to assist them in the development of ideas and programs that would be suitable for grant funding.</w:t>
      </w:r>
    </w:p>
    <w:p w:rsidR="00BB4436" w:rsidRDefault="00BB4436" w:rsidP="00BB4436"/>
    <w:p w:rsidR="00BB4436" w:rsidRDefault="00BB4436" w:rsidP="00BB4436"/>
    <w:p w:rsidR="00BB4436" w:rsidRDefault="00BB4436" w:rsidP="00BB4436"/>
    <w:p w:rsidR="00BB4436" w:rsidRDefault="004879F0" w:rsidP="00BB4436">
      <w:pPr>
        <w:pStyle w:val="NoSpacing"/>
        <w:jc w:val="center"/>
        <w:rPr>
          <w:sz w:val="32"/>
          <w:szCs w:val="32"/>
          <w:u w:val="single"/>
        </w:rPr>
      </w:pPr>
      <w:r>
        <w:rPr>
          <w:sz w:val="32"/>
          <w:szCs w:val="32"/>
          <w:u w:val="single"/>
        </w:rPr>
        <w:t xml:space="preserve">Strategic </w:t>
      </w:r>
      <w:r w:rsidR="0053046D">
        <w:rPr>
          <w:sz w:val="32"/>
          <w:szCs w:val="32"/>
          <w:u w:val="single"/>
        </w:rPr>
        <w:t xml:space="preserve"> Business </w:t>
      </w:r>
      <w:r>
        <w:rPr>
          <w:sz w:val="32"/>
          <w:szCs w:val="32"/>
          <w:u w:val="single"/>
        </w:rPr>
        <w:t xml:space="preserve">Goal </w:t>
      </w:r>
      <w:r w:rsidR="0053046D">
        <w:rPr>
          <w:sz w:val="32"/>
          <w:szCs w:val="32"/>
          <w:u w:val="single"/>
        </w:rPr>
        <w:t>#2</w:t>
      </w:r>
    </w:p>
    <w:p w:rsidR="004879F0" w:rsidRPr="006737DE" w:rsidRDefault="0053046D" w:rsidP="0036729C">
      <w:pPr>
        <w:pStyle w:val="NoSpacing"/>
        <w:rPr>
          <w:b/>
        </w:rPr>
      </w:pPr>
      <w:r w:rsidRPr="0053046D">
        <w:rPr>
          <w:b/>
        </w:rPr>
        <w:t xml:space="preserve">Provide a voice and a communication vehicle </w:t>
      </w:r>
      <w:r w:rsidR="0036729C" w:rsidRPr="0053046D">
        <w:rPr>
          <w:b/>
        </w:rPr>
        <w:t>to insure</w:t>
      </w:r>
      <w:r w:rsidRPr="0053046D">
        <w:rPr>
          <w:b/>
        </w:rPr>
        <w:t xml:space="preserve"> the continuance of access to healthcare services</w:t>
      </w:r>
      <w:r w:rsidR="006737DE" w:rsidRPr="006737DE">
        <w:t xml:space="preserve"> </w:t>
      </w:r>
      <w:r w:rsidR="006737DE" w:rsidRPr="006737DE">
        <w:rPr>
          <w:b/>
        </w:rPr>
        <w:t xml:space="preserve">for the citizens of their communities </w:t>
      </w:r>
      <w:r w:rsidR="00097C38" w:rsidRPr="006737DE">
        <w:rPr>
          <w:b/>
        </w:rPr>
        <w:t>including the</w:t>
      </w:r>
      <w:r w:rsidRPr="006737DE">
        <w:rPr>
          <w:b/>
        </w:rPr>
        <w:t xml:space="preserve"> underserved and needy populations through advocacy efforts to educate and promote fair and feasible processes for this effort.   </w:t>
      </w:r>
      <w:r w:rsidRPr="006737DE">
        <w:rPr>
          <w:b/>
          <w:u w:val="single"/>
        </w:rPr>
        <w:t xml:space="preserve">    </w:t>
      </w:r>
    </w:p>
    <w:p w:rsidR="0036729C" w:rsidRDefault="0036729C" w:rsidP="0036729C">
      <w:pPr>
        <w:pStyle w:val="NoSpacing"/>
        <w:rPr>
          <w:b/>
        </w:rPr>
      </w:pPr>
    </w:p>
    <w:p w:rsidR="0036729C" w:rsidRDefault="0036729C" w:rsidP="0036729C">
      <w:pPr>
        <w:pStyle w:val="NoSpacing"/>
      </w:pPr>
      <w:r>
        <w:rPr>
          <w:u w:val="single"/>
        </w:rPr>
        <w:t>Objective 2.1</w:t>
      </w:r>
      <w:r>
        <w:t xml:space="preserve">    Develop a communications and public relations plan to effectively describe the intent and mission of Northland </w:t>
      </w:r>
      <w:r w:rsidR="007D4396">
        <w:t>that</w:t>
      </w:r>
      <w:r>
        <w:t xml:space="preserve"> augment</w:t>
      </w:r>
      <w:r w:rsidR="007D4396">
        <w:t>s</w:t>
      </w:r>
      <w:r>
        <w:t xml:space="preserve"> </w:t>
      </w:r>
      <w:r w:rsidR="00097C38">
        <w:t>the work</w:t>
      </w:r>
      <w:r>
        <w:t xml:space="preserve"> of each member in the communities to promote access to underserved population</w:t>
      </w:r>
      <w:r w:rsidR="00F7605E">
        <w:t>s</w:t>
      </w:r>
      <w:r>
        <w:t xml:space="preserve"> and insure the continuance of healthcare services in the rural environment.</w:t>
      </w:r>
    </w:p>
    <w:p w:rsidR="0036729C" w:rsidRDefault="007740E0" w:rsidP="0036729C">
      <w:pPr>
        <w:pStyle w:val="NoSpacing"/>
      </w:pPr>
      <w:r>
        <w:tab/>
        <w:t xml:space="preserve">Tactic 2.1.1: </w:t>
      </w:r>
      <w:r w:rsidR="0036729C">
        <w:t xml:space="preserve"> Develop a draft plan and establish a review committee to give guidance as t</w:t>
      </w:r>
      <w:r w:rsidR="007D4396">
        <w:t>o changes and commitment to carry</w:t>
      </w:r>
      <w:r w:rsidR="0036729C">
        <w:t xml:space="preserve"> out a well </w:t>
      </w:r>
    </w:p>
    <w:p w:rsidR="0036729C" w:rsidRDefault="0036729C" w:rsidP="0036729C">
      <w:pPr>
        <w:pStyle w:val="NoSpacing"/>
      </w:pPr>
      <w:r>
        <w:tab/>
        <w:t>developed program.</w:t>
      </w:r>
    </w:p>
    <w:p w:rsidR="0036729C" w:rsidRDefault="0036729C" w:rsidP="0036729C">
      <w:pPr>
        <w:pStyle w:val="NoSpacing"/>
      </w:pPr>
      <w:r>
        <w:lastRenderedPageBreak/>
        <w:tab/>
        <w:t>Tactic 2.1.2</w:t>
      </w:r>
      <w:r w:rsidR="007740E0">
        <w:t xml:space="preserve">: </w:t>
      </w:r>
      <w:r>
        <w:t xml:space="preserve"> Present a plan to the board </w:t>
      </w:r>
      <w:r w:rsidR="007D4396">
        <w:t xml:space="preserve">that will provide tools to the members to assist them in communicating positive efforts to </w:t>
      </w:r>
    </w:p>
    <w:p w:rsidR="007D4396" w:rsidRDefault="007D4396" w:rsidP="0036729C">
      <w:pPr>
        <w:pStyle w:val="NoSpacing"/>
      </w:pPr>
      <w:r>
        <w:tab/>
        <w:t>demonstrate community benefit and illustrate programs that help.</w:t>
      </w:r>
    </w:p>
    <w:p w:rsidR="004879F0" w:rsidRDefault="00F7605E" w:rsidP="00F7605E">
      <w:pPr>
        <w:pStyle w:val="NoSpacing"/>
        <w:ind w:left="720"/>
      </w:pPr>
      <w:r>
        <w:t>Tactic 2.1.3</w:t>
      </w:r>
      <w:r w:rsidR="007740E0">
        <w:t xml:space="preserve">: </w:t>
      </w:r>
      <w:r>
        <w:t xml:space="preserve">  Review community benefit plans and create a roundtable group to share ideas and provide effective tools to meet the standards of the program</w:t>
      </w:r>
    </w:p>
    <w:p w:rsidR="007740E0" w:rsidRDefault="007740E0" w:rsidP="00F7605E">
      <w:pPr>
        <w:pStyle w:val="NoSpacing"/>
        <w:ind w:left="720"/>
      </w:pPr>
      <w:r>
        <w:t>Tactic 2.1.4:  Insure that efforts to improve access to underserved populations are coordinated with state and federal initiative in this area.</w:t>
      </w:r>
    </w:p>
    <w:p w:rsidR="007740E0" w:rsidRDefault="007740E0" w:rsidP="00F7605E">
      <w:pPr>
        <w:pStyle w:val="NoSpacing"/>
        <w:ind w:left="720"/>
      </w:pPr>
      <w:r>
        <w:t xml:space="preserve">Tactic 2.1.5:  Develop a committee to interact with legislators.  </w:t>
      </w:r>
    </w:p>
    <w:p w:rsidR="00097C38" w:rsidRDefault="00097C38" w:rsidP="00F7605E">
      <w:pPr>
        <w:pStyle w:val="NoSpacing"/>
        <w:ind w:left="720"/>
        <w:rPr>
          <w:sz w:val="32"/>
          <w:szCs w:val="32"/>
          <w:u w:val="single"/>
        </w:rPr>
      </w:pPr>
      <w:r>
        <w:t xml:space="preserve">Tactic 2.1.6:  Pursue relevant funding initiatives that fit the needs determined by assessments and discussions around those needs. </w:t>
      </w:r>
    </w:p>
    <w:p w:rsidR="004879F0" w:rsidRDefault="004879F0" w:rsidP="00BB4436">
      <w:pPr>
        <w:pStyle w:val="NoSpacing"/>
        <w:jc w:val="center"/>
        <w:rPr>
          <w:sz w:val="32"/>
          <w:szCs w:val="32"/>
          <w:u w:val="single"/>
        </w:rPr>
      </w:pPr>
    </w:p>
    <w:p w:rsidR="004879F0" w:rsidRDefault="004879F0" w:rsidP="004879F0">
      <w:pPr>
        <w:pStyle w:val="NoSpacing"/>
        <w:jc w:val="center"/>
        <w:rPr>
          <w:sz w:val="32"/>
          <w:szCs w:val="32"/>
          <w:u w:val="single"/>
        </w:rPr>
      </w:pPr>
      <w:r>
        <w:rPr>
          <w:sz w:val="32"/>
          <w:szCs w:val="32"/>
          <w:u w:val="single"/>
        </w:rPr>
        <w:t xml:space="preserve">Strategic </w:t>
      </w:r>
      <w:r w:rsidR="0053046D">
        <w:rPr>
          <w:sz w:val="32"/>
          <w:szCs w:val="32"/>
          <w:u w:val="single"/>
        </w:rPr>
        <w:t xml:space="preserve">Business </w:t>
      </w:r>
      <w:r>
        <w:rPr>
          <w:sz w:val="32"/>
          <w:szCs w:val="32"/>
          <w:u w:val="single"/>
        </w:rPr>
        <w:t xml:space="preserve">Goal </w:t>
      </w:r>
      <w:r w:rsidR="0053046D">
        <w:rPr>
          <w:sz w:val="32"/>
          <w:szCs w:val="32"/>
          <w:u w:val="single"/>
        </w:rPr>
        <w:t>#</w:t>
      </w:r>
      <w:r>
        <w:rPr>
          <w:sz w:val="32"/>
          <w:szCs w:val="32"/>
          <w:u w:val="single"/>
        </w:rPr>
        <w:t>3</w:t>
      </w:r>
    </w:p>
    <w:p w:rsidR="004879F0" w:rsidRPr="004879F0" w:rsidRDefault="004879F0" w:rsidP="004879F0">
      <w:pPr>
        <w:pStyle w:val="NoSpacing"/>
        <w:jc w:val="center"/>
        <w:rPr>
          <w:sz w:val="32"/>
          <w:szCs w:val="32"/>
        </w:rPr>
      </w:pPr>
    </w:p>
    <w:p w:rsidR="004879F0" w:rsidRPr="004879F0" w:rsidRDefault="004879F0" w:rsidP="004879F0">
      <w:pPr>
        <w:pStyle w:val="NoSpacing"/>
        <w:rPr>
          <w:b/>
          <w:sz w:val="24"/>
          <w:szCs w:val="24"/>
        </w:rPr>
      </w:pPr>
      <w:r w:rsidRPr="004879F0">
        <w:rPr>
          <w:b/>
          <w:sz w:val="24"/>
          <w:szCs w:val="24"/>
        </w:rPr>
        <w:t>Provide the means to coordinate services and resources that can be shared effectively among the members to strengthen the capacity to delivery healthcare in their communities.</w:t>
      </w:r>
    </w:p>
    <w:p w:rsidR="004879F0" w:rsidRDefault="004879F0" w:rsidP="001F3C32">
      <w:pPr>
        <w:pStyle w:val="NoSpacing"/>
        <w:rPr>
          <w:sz w:val="32"/>
          <w:szCs w:val="32"/>
          <w:u w:val="single"/>
        </w:rPr>
      </w:pPr>
    </w:p>
    <w:p w:rsidR="001F3C32" w:rsidRDefault="001F3C32" w:rsidP="001F3C32">
      <w:pPr>
        <w:pStyle w:val="NoSpacing"/>
        <w:rPr>
          <w:sz w:val="24"/>
          <w:szCs w:val="24"/>
        </w:rPr>
      </w:pPr>
      <w:r>
        <w:rPr>
          <w:sz w:val="24"/>
          <w:szCs w:val="24"/>
          <w:u w:val="single"/>
        </w:rPr>
        <w:t>Objective 3</w:t>
      </w:r>
      <w:r w:rsidR="00F7605E">
        <w:rPr>
          <w:sz w:val="24"/>
          <w:szCs w:val="24"/>
          <w:u w:val="single"/>
        </w:rPr>
        <w:t>.</w:t>
      </w:r>
      <w:r>
        <w:rPr>
          <w:sz w:val="24"/>
          <w:szCs w:val="24"/>
          <w:u w:val="single"/>
        </w:rPr>
        <w:t>1:</w:t>
      </w:r>
      <w:r>
        <w:rPr>
          <w:sz w:val="24"/>
          <w:szCs w:val="24"/>
        </w:rPr>
        <w:t xml:space="preserve">  Establish a plan to coordinat</w:t>
      </w:r>
      <w:r w:rsidR="009D2F6E">
        <w:rPr>
          <w:sz w:val="24"/>
          <w:szCs w:val="24"/>
        </w:rPr>
        <w:t>e services among members and to provide guidance and management for the development of those shared services.</w:t>
      </w:r>
    </w:p>
    <w:p w:rsidR="009D2F6E" w:rsidRDefault="00F7605E" w:rsidP="00FA75AA">
      <w:pPr>
        <w:pStyle w:val="NoSpacing"/>
        <w:numPr>
          <w:ilvl w:val="0"/>
          <w:numId w:val="9"/>
        </w:numPr>
        <w:rPr>
          <w:sz w:val="24"/>
          <w:szCs w:val="24"/>
        </w:rPr>
      </w:pPr>
      <w:r>
        <w:rPr>
          <w:sz w:val="24"/>
          <w:szCs w:val="24"/>
        </w:rPr>
        <w:t>Tactic 3.</w:t>
      </w:r>
      <w:r w:rsidR="00FA75AA">
        <w:rPr>
          <w:sz w:val="24"/>
          <w:szCs w:val="24"/>
        </w:rPr>
        <w:t>1</w:t>
      </w:r>
      <w:r>
        <w:rPr>
          <w:sz w:val="24"/>
          <w:szCs w:val="24"/>
        </w:rPr>
        <w:t>.</w:t>
      </w:r>
      <w:r w:rsidR="00FA75AA">
        <w:rPr>
          <w:sz w:val="24"/>
          <w:szCs w:val="24"/>
        </w:rPr>
        <w:t>1</w:t>
      </w:r>
      <w:r>
        <w:rPr>
          <w:sz w:val="24"/>
          <w:szCs w:val="24"/>
        </w:rPr>
        <w:t xml:space="preserve">: </w:t>
      </w:r>
      <w:r w:rsidR="00FA75AA">
        <w:rPr>
          <w:sz w:val="24"/>
          <w:szCs w:val="24"/>
        </w:rPr>
        <w:t xml:space="preserve"> Work with members to find services that can be shared and develop an implementation plan with the organizations to provide service exchange.</w:t>
      </w:r>
    </w:p>
    <w:p w:rsidR="00F7605E" w:rsidRPr="009D4A73" w:rsidRDefault="00FA75AA" w:rsidP="00F7605E">
      <w:pPr>
        <w:pStyle w:val="NoSpacing"/>
        <w:numPr>
          <w:ilvl w:val="0"/>
          <w:numId w:val="9"/>
        </w:numPr>
        <w:rPr>
          <w:sz w:val="24"/>
          <w:szCs w:val="24"/>
        </w:rPr>
      </w:pPr>
      <w:r w:rsidRPr="009D4A73">
        <w:rPr>
          <w:sz w:val="24"/>
          <w:szCs w:val="24"/>
        </w:rPr>
        <w:t>Tactic 3</w:t>
      </w:r>
      <w:r w:rsidR="00F7605E" w:rsidRPr="009D4A73">
        <w:rPr>
          <w:sz w:val="24"/>
          <w:szCs w:val="24"/>
        </w:rPr>
        <w:t>.</w:t>
      </w:r>
      <w:r w:rsidRPr="009D4A73">
        <w:rPr>
          <w:sz w:val="24"/>
          <w:szCs w:val="24"/>
        </w:rPr>
        <w:t>1</w:t>
      </w:r>
      <w:r w:rsidR="00F7605E" w:rsidRPr="009D4A73">
        <w:rPr>
          <w:sz w:val="24"/>
          <w:szCs w:val="24"/>
        </w:rPr>
        <w:t>.</w:t>
      </w:r>
      <w:r w:rsidRPr="009D4A73">
        <w:rPr>
          <w:sz w:val="24"/>
          <w:szCs w:val="24"/>
        </w:rPr>
        <w:t>2</w:t>
      </w:r>
      <w:r w:rsidR="00F7605E" w:rsidRPr="009D4A73">
        <w:rPr>
          <w:sz w:val="24"/>
          <w:szCs w:val="24"/>
        </w:rPr>
        <w:t xml:space="preserve">: </w:t>
      </w:r>
      <w:r w:rsidRPr="009D4A73">
        <w:rPr>
          <w:sz w:val="24"/>
          <w:szCs w:val="24"/>
        </w:rPr>
        <w:t xml:space="preserve">  Provide a template for the members to use to be able to structure service and provide mechanism for billing</w:t>
      </w:r>
    </w:p>
    <w:p w:rsidR="007D4396" w:rsidRDefault="00F7605E" w:rsidP="00FA75AA">
      <w:pPr>
        <w:pStyle w:val="NoSpacing"/>
        <w:numPr>
          <w:ilvl w:val="0"/>
          <w:numId w:val="9"/>
        </w:numPr>
        <w:rPr>
          <w:sz w:val="24"/>
          <w:szCs w:val="24"/>
        </w:rPr>
      </w:pPr>
      <w:r>
        <w:rPr>
          <w:sz w:val="24"/>
          <w:szCs w:val="24"/>
        </w:rPr>
        <w:t>Tactic 3.1.3:  Select two initial programs and successfully guide the process to implement the services across the network.</w:t>
      </w:r>
    </w:p>
    <w:p w:rsidR="007740E0" w:rsidRDefault="007740E0" w:rsidP="00FA75AA">
      <w:pPr>
        <w:pStyle w:val="NoSpacing"/>
        <w:numPr>
          <w:ilvl w:val="0"/>
          <w:numId w:val="9"/>
        </w:numPr>
        <w:rPr>
          <w:sz w:val="24"/>
          <w:szCs w:val="24"/>
        </w:rPr>
      </w:pPr>
      <w:r>
        <w:rPr>
          <w:sz w:val="24"/>
          <w:szCs w:val="24"/>
        </w:rPr>
        <w:t>Tactic 3.1.4:  Put together a showcase of different services that can be offered.</w:t>
      </w:r>
    </w:p>
    <w:p w:rsidR="009D2F6E" w:rsidRPr="001F3C32" w:rsidRDefault="009D2F6E" w:rsidP="001F3C32">
      <w:pPr>
        <w:pStyle w:val="NoSpacing"/>
        <w:rPr>
          <w:sz w:val="24"/>
          <w:szCs w:val="24"/>
        </w:rPr>
      </w:pPr>
    </w:p>
    <w:p w:rsidR="004879F0" w:rsidRDefault="00F7605E" w:rsidP="007D4396">
      <w:pPr>
        <w:pStyle w:val="NoSpacing"/>
        <w:rPr>
          <w:sz w:val="24"/>
          <w:szCs w:val="24"/>
        </w:rPr>
      </w:pPr>
      <w:r>
        <w:rPr>
          <w:sz w:val="24"/>
          <w:szCs w:val="24"/>
          <w:u w:val="single"/>
        </w:rPr>
        <w:t>Objective 3.</w:t>
      </w:r>
      <w:r w:rsidR="008F5F80">
        <w:rPr>
          <w:sz w:val="24"/>
          <w:szCs w:val="24"/>
          <w:u w:val="single"/>
        </w:rPr>
        <w:t xml:space="preserve">2: </w:t>
      </w:r>
      <w:r w:rsidR="008F5F80">
        <w:rPr>
          <w:sz w:val="24"/>
          <w:szCs w:val="24"/>
        </w:rPr>
        <w:t xml:space="preserve">   Hire a COO to assist in the development of programs and assist in the coordination of services between members.</w:t>
      </w:r>
    </w:p>
    <w:p w:rsidR="008F5F80" w:rsidRDefault="00F7605E" w:rsidP="008F5F80">
      <w:pPr>
        <w:pStyle w:val="NoSpacing"/>
        <w:numPr>
          <w:ilvl w:val="0"/>
          <w:numId w:val="9"/>
        </w:numPr>
        <w:rPr>
          <w:sz w:val="24"/>
          <w:szCs w:val="24"/>
        </w:rPr>
      </w:pPr>
      <w:r>
        <w:rPr>
          <w:sz w:val="24"/>
          <w:szCs w:val="24"/>
        </w:rPr>
        <w:t xml:space="preserve"> Tactic 3.2.1:</w:t>
      </w:r>
      <w:r w:rsidR="008F5F80">
        <w:rPr>
          <w:sz w:val="24"/>
          <w:szCs w:val="24"/>
        </w:rPr>
        <w:t xml:space="preserve">  Develop a job description for a COO which includes project management</w:t>
      </w:r>
      <w:r w:rsidR="007740E0">
        <w:rPr>
          <w:sz w:val="24"/>
          <w:szCs w:val="24"/>
        </w:rPr>
        <w:t>, grants</w:t>
      </w:r>
      <w:r w:rsidR="008F5F80">
        <w:rPr>
          <w:sz w:val="24"/>
          <w:szCs w:val="24"/>
        </w:rPr>
        <w:t xml:space="preserve"> management and healthcare administration.  A big plus would be an individual with healthcare insurance and </w:t>
      </w:r>
      <w:r w:rsidR="007740E0">
        <w:rPr>
          <w:sz w:val="24"/>
          <w:szCs w:val="24"/>
        </w:rPr>
        <w:t>health plan</w:t>
      </w:r>
      <w:r w:rsidR="008F5F80">
        <w:rPr>
          <w:sz w:val="24"/>
          <w:szCs w:val="24"/>
        </w:rPr>
        <w:t xml:space="preserve"> development background</w:t>
      </w:r>
    </w:p>
    <w:p w:rsidR="008F5F80" w:rsidRDefault="00F7605E" w:rsidP="008F5F80">
      <w:pPr>
        <w:pStyle w:val="NoSpacing"/>
        <w:numPr>
          <w:ilvl w:val="0"/>
          <w:numId w:val="9"/>
        </w:numPr>
        <w:rPr>
          <w:sz w:val="24"/>
          <w:szCs w:val="24"/>
        </w:rPr>
      </w:pPr>
      <w:r>
        <w:rPr>
          <w:sz w:val="24"/>
          <w:szCs w:val="24"/>
        </w:rPr>
        <w:t>Tactic 3.2.</w:t>
      </w:r>
      <w:r w:rsidR="002325B3">
        <w:rPr>
          <w:sz w:val="24"/>
          <w:szCs w:val="24"/>
        </w:rPr>
        <w:t>2</w:t>
      </w:r>
      <w:r>
        <w:rPr>
          <w:sz w:val="24"/>
          <w:szCs w:val="24"/>
        </w:rPr>
        <w:t>:</w:t>
      </w:r>
      <w:r w:rsidR="002325B3">
        <w:rPr>
          <w:sz w:val="24"/>
          <w:szCs w:val="24"/>
        </w:rPr>
        <w:t xml:space="preserve">   </w:t>
      </w:r>
      <w:r w:rsidR="008F5F80">
        <w:rPr>
          <w:sz w:val="24"/>
          <w:szCs w:val="24"/>
        </w:rPr>
        <w:t>Advertise and hire most qualified candidate</w:t>
      </w:r>
    </w:p>
    <w:p w:rsidR="008F5F80" w:rsidRDefault="00F7605E" w:rsidP="008F5F80">
      <w:pPr>
        <w:pStyle w:val="NoSpacing"/>
        <w:numPr>
          <w:ilvl w:val="0"/>
          <w:numId w:val="9"/>
        </w:numPr>
        <w:rPr>
          <w:sz w:val="24"/>
          <w:szCs w:val="24"/>
        </w:rPr>
      </w:pPr>
      <w:r>
        <w:rPr>
          <w:sz w:val="24"/>
          <w:szCs w:val="24"/>
        </w:rPr>
        <w:t>Tactic 3.</w:t>
      </w:r>
      <w:r w:rsidR="002325B3">
        <w:rPr>
          <w:sz w:val="24"/>
          <w:szCs w:val="24"/>
        </w:rPr>
        <w:t>2</w:t>
      </w:r>
      <w:r>
        <w:rPr>
          <w:sz w:val="24"/>
          <w:szCs w:val="24"/>
        </w:rPr>
        <w:t>.</w:t>
      </w:r>
      <w:r w:rsidR="002325B3">
        <w:rPr>
          <w:sz w:val="24"/>
          <w:szCs w:val="24"/>
        </w:rPr>
        <w:t>3</w:t>
      </w:r>
      <w:r>
        <w:rPr>
          <w:sz w:val="24"/>
          <w:szCs w:val="24"/>
        </w:rPr>
        <w:t xml:space="preserve">: </w:t>
      </w:r>
      <w:r w:rsidR="002325B3">
        <w:rPr>
          <w:sz w:val="24"/>
          <w:szCs w:val="24"/>
        </w:rPr>
        <w:t xml:space="preserve"> </w:t>
      </w:r>
      <w:r w:rsidR="008F5F80" w:rsidRPr="002325B3">
        <w:rPr>
          <w:sz w:val="24"/>
          <w:szCs w:val="24"/>
        </w:rPr>
        <w:t>Assign portfolio of services to COO</w:t>
      </w:r>
    </w:p>
    <w:p w:rsidR="007740E0" w:rsidRDefault="007740E0" w:rsidP="008F5F80">
      <w:pPr>
        <w:pStyle w:val="NoSpacing"/>
        <w:numPr>
          <w:ilvl w:val="0"/>
          <w:numId w:val="9"/>
        </w:numPr>
        <w:rPr>
          <w:sz w:val="24"/>
          <w:szCs w:val="24"/>
        </w:rPr>
      </w:pPr>
      <w:r>
        <w:rPr>
          <w:sz w:val="24"/>
          <w:szCs w:val="24"/>
        </w:rPr>
        <w:t xml:space="preserve">Tactic 3.2.4:   Assign project development to this individual </w:t>
      </w:r>
    </w:p>
    <w:p w:rsidR="007740E0" w:rsidRDefault="007740E0" w:rsidP="008F5F80">
      <w:pPr>
        <w:pStyle w:val="NoSpacing"/>
        <w:numPr>
          <w:ilvl w:val="0"/>
          <w:numId w:val="9"/>
        </w:numPr>
        <w:rPr>
          <w:sz w:val="24"/>
          <w:szCs w:val="24"/>
        </w:rPr>
      </w:pPr>
      <w:r>
        <w:rPr>
          <w:sz w:val="24"/>
          <w:szCs w:val="24"/>
        </w:rPr>
        <w:lastRenderedPageBreak/>
        <w:t>Tactic 3:2:5:   Develop succession plan for CEO</w:t>
      </w:r>
    </w:p>
    <w:p w:rsidR="002325B3" w:rsidRDefault="002325B3" w:rsidP="002325B3">
      <w:pPr>
        <w:pStyle w:val="NoSpacing"/>
        <w:ind w:left="1128"/>
        <w:rPr>
          <w:sz w:val="24"/>
          <w:szCs w:val="24"/>
        </w:rPr>
      </w:pPr>
    </w:p>
    <w:p w:rsidR="002325B3" w:rsidRDefault="00F7605E" w:rsidP="002325B3">
      <w:pPr>
        <w:pStyle w:val="NoSpacing"/>
        <w:rPr>
          <w:sz w:val="24"/>
          <w:szCs w:val="24"/>
        </w:rPr>
      </w:pPr>
      <w:r>
        <w:rPr>
          <w:sz w:val="24"/>
          <w:szCs w:val="24"/>
          <w:u w:val="single"/>
        </w:rPr>
        <w:t>Objective 3.</w:t>
      </w:r>
      <w:r w:rsidR="002325B3">
        <w:rPr>
          <w:sz w:val="24"/>
          <w:szCs w:val="24"/>
          <w:u w:val="single"/>
        </w:rPr>
        <w:t>3:</w:t>
      </w:r>
      <w:r w:rsidR="002325B3">
        <w:rPr>
          <w:sz w:val="24"/>
          <w:szCs w:val="24"/>
        </w:rPr>
        <w:t xml:space="preserve">   Define specific services and programs that can be expanded or started that meet the current needs of members in this changing healthcare environment</w:t>
      </w:r>
    </w:p>
    <w:p w:rsidR="00954762" w:rsidRDefault="00954762" w:rsidP="002325B3">
      <w:pPr>
        <w:pStyle w:val="NoSpacing"/>
        <w:rPr>
          <w:sz w:val="24"/>
          <w:szCs w:val="24"/>
        </w:rPr>
      </w:pPr>
    </w:p>
    <w:p w:rsidR="002325B3" w:rsidRDefault="00F7605E" w:rsidP="002325B3">
      <w:pPr>
        <w:pStyle w:val="NoSpacing"/>
        <w:rPr>
          <w:sz w:val="24"/>
          <w:szCs w:val="24"/>
        </w:rPr>
      </w:pPr>
      <w:r>
        <w:rPr>
          <w:sz w:val="24"/>
          <w:szCs w:val="24"/>
        </w:rPr>
        <w:tab/>
      </w:r>
    </w:p>
    <w:p w:rsidR="007F2CAE" w:rsidRDefault="007740E0" w:rsidP="002325B3">
      <w:pPr>
        <w:pStyle w:val="NoSpacing"/>
        <w:numPr>
          <w:ilvl w:val="0"/>
          <w:numId w:val="9"/>
        </w:numPr>
        <w:rPr>
          <w:sz w:val="24"/>
          <w:szCs w:val="24"/>
        </w:rPr>
      </w:pPr>
      <w:r>
        <w:rPr>
          <w:sz w:val="24"/>
          <w:szCs w:val="24"/>
        </w:rPr>
        <w:t xml:space="preserve">Tactic 3.3.1: </w:t>
      </w:r>
      <w:r w:rsidR="00F7605E" w:rsidRPr="007F2CAE">
        <w:rPr>
          <w:sz w:val="24"/>
          <w:szCs w:val="24"/>
        </w:rPr>
        <w:t xml:space="preserve"> Establish a central HIT Services for members in an</w:t>
      </w:r>
      <w:r w:rsidR="007F2CAE" w:rsidRPr="007F2CAE">
        <w:rPr>
          <w:sz w:val="24"/>
          <w:szCs w:val="24"/>
        </w:rPr>
        <w:t xml:space="preserve"> effort to expand abilities</w:t>
      </w:r>
      <w:r w:rsidR="00010A49" w:rsidRPr="007F2CAE">
        <w:rPr>
          <w:sz w:val="24"/>
          <w:szCs w:val="24"/>
        </w:rPr>
        <w:t>, stabilize</w:t>
      </w:r>
      <w:r w:rsidR="007F2CAE" w:rsidRPr="007F2CAE">
        <w:rPr>
          <w:sz w:val="24"/>
          <w:szCs w:val="24"/>
        </w:rPr>
        <w:t xml:space="preserve"> workforce and use funds in the most effective manner possible.</w:t>
      </w:r>
    </w:p>
    <w:p w:rsidR="007F2CAE" w:rsidRDefault="007F2CAE" w:rsidP="007F2CAE">
      <w:pPr>
        <w:pStyle w:val="NoSpacing"/>
        <w:ind w:left="1128"/>
        <w:rPr>
          <w:sz w:val="24"/>
          <w:szCs w:val="24"/>
        </w:rPr>
      </w:pPr>
      <w:r>
        <w:rPr>
          <w:sz w:val="24"/>
          <w:szCs w:val="24"/>
        </w:rPr>
        <w:t xml:space="preserve">a. Use funds acquired through grant initiatives to establish the necessary infrastructure to fully operate a service among the member organization.  </w:t>
      </w:r>
    </w:p>
    <w:p w:rsidR="004879F0" w:rsidRDefault="007740E0" w:rsidP="006003E7">
      <w:pPr>
        <w:pStyle w:val="NoSpacing"/>
        <w:ind w:left="1128"/>
        <w:rPr>
          <w:sz w:val="24"/>
          <w:szCs w:val="24"/>
        </w:rPr>
      </w:pPr>
      <w:r>
        <w:rPr>
          <w:sz w:val="24"/>
          <w:szCs w:val="24"/>
        </w:rPr>
        <w:t>b. Demonstrate</w:t>
      </w:r>
      <w:r w:rsidR="007F2CAE">
        <w:rPr>
          <w:sz w:val="24"/>
          <w:szCs w:val="24"/>
        </w:rPr>
        <w:t xml:space="preserve"> the plan to members to give them assurances regarding the abilities that can be shared across the network.</w:t>
      </w:r>
    </w:p>
    <w:p w:rsidR="006003E7" w:rsidRPr="009D019F" w:rsidRDefault="009D019F" w:rsidP="009D019F">
      <w:pPr>
        <w:pStyle w:val="NoSpacing"/>
        <w:numPr>
          <w:ilvl w:val="0"/>
          <w:numId w:val="9"/>
        </w:numPr>
        <w:rPr>
          <w:sz w:val="32"/>
          <w:szCs w:val="32"/>
          <w:u w:val="single"/>
        </w:rPr>
      </w:pPr>
      <w:r>
        <w:rPr>
          <w:sz w:val="24"/>
          <w:szCs w:val="24"/>
        </w:rPr>
        <w:t>Tactic 3.3</w:t>
      </w:r>
      <w:r w:rsidR="006003E7">
        <w:rPr>
          <w:sz w:val="24"/>
          <w:szCs w:val="24"/>
        </w:rPr>
        <w:t>.</w:t>
      </w:r>
      <w:r>
        <w:rPr>
          <w:sz w:val="24"/>
          <w:szCs w:val="24"/>
        </w:rPr>
        <w:t>2</w:t>
      </w:r>
      <w:r w:rsidR="006003E7">
        <w:rPr>
          <w:sz w:val="24"/>
          <w:szCs w:val="24"/>
        </w:rPr>
        <w:t xml:space="preserve">:   Combine resources with St. Alexius to provide Financial Services to members across the network.  Northland would continue to provide collection services and would work with St. Alexius with joint CFO functions and account billing services. </w:t>
      </w:r>
    </w:p>
    <w:p w:rsidR="009D019F" w:rsidRPr="009D019F" w:rsidRDefault="009D019F" w:rsidP="009D019F">
      <w:pPr>
        <w:pStyle w:val="NoSpacing"/>
        <w:numPr>
          <w:ilvl w:val="0"/>
          <w:numId w:val="9"/>
        </w:numPr>
        <w:rPr>
          <w:sz w:val="32"/>
          <w:szCs w:val="32"/>
          <w:u w:val="single"/>
        </w:rPr>
      </w:pPr>
      <w:r>
        <w:rPr>
          <w:sz w:val="24"/>
          <w:szCs w:val="24"/>
        </w:rPr>
        <w:t>Tactic 3.3.3:   Develop a Workforce Development Plan across the network.  Included in this tactic is the likely funding for HIT Workforce Training and the creation of a Network Based Nursing Staffing Service.</w:t>
      </w:r>
    </w:p>
    <w:p w:rsidR="009D019F" w:rsidRPr="009D4A73" w:rsidRDefault="009D019F" w:rsidP="009D019F">
      <w:pPr>
        <w:pStyle w:val="NoSpacing"/>
        <w:numPr>
          <w:ilvl w:val="0"/>
          <w:numId w:val="9"/>
        </w:numPr>
        <w:rPr>
          <w:sz w:val="32"/>
          <w:szCs w:val="32"/>
          <w:u w:val="single"/>
        </w:rPr>
      </w:pPr>
      <w:r>
        <w:rPr>
          <w:sz w:val="24"/>
          <w:szCs w:val="24"/>
        </w:rPr>
        <w:t>Tactic 3.3.4:   Establish in a very short period of time the resources, training and processes to assist all member facilities with the implementation of ICD-10.</w:t>
      </w:r>
    </w:p>
    <w:p w:rsidR="009D4A73" w:rsidRPr="00010A49" w:rsidRDefault="009D4A73" w:rsidP="009D019F">
      <w:pPr>
        <w:pStyle w:val="NoSpacing"/>
        <w:numPr>
          <w:ilvl w:val="0"/>
          <w:numId w:val="9"/>
        </w:numPr>
        <w:rPr>
          <w:sz w:val="32"/>
          <w:szCs w:val="32"/>
          <w:u w:val="single"/>
        </w:rPr>
      </w:pPr>
      <w:r>
        <w:rPr>
          <w:sz w:val="24"/>
          <w:szCs w:val="24"/>
        </w:rPr>
        <w:t>Tactic 3.3.5:   Develop services around Group Purchasing</w:t>
      </w:r>
      <w:r w:rsidR="00097C38">
        <w:rPr>
          <w:sz w:val="24"/>
          <w:szCs w:val="24"/>
        </w:rPr>
        <w:t xml:space="preserve"> and determine benefits available to members from systems purchasing groups also.  </w:t>
      </w:r>
    </w:p>
    <w:p w:rsidR="00010A49" w:rsidRPr="007740E0" w:rsidRDefault="00010A49" w:rsidP="009D019F">
      <w:pPr>
        <w:pStyle w:val="NoSpacing"/>
        <w:numPr>
          <w:ilvl w:val="0"/>
          <w:numId w:val="9"/>
        </w:numPr>
        <w:rPr>
          <w:sz w:val="32"/>
          <w:szCs w:val="32"/>
          <w:u w:val="single"/>
        </w:rPr>
      </w:pPr>
      <w:r>
        <w:rPr>
          <w:sz w:val="24"/>
          <w:szCs w:val="24"/>
        </w:rPr>
        <w:t>Tactic 3.3.6:   Expand the value of Northland’s BioMed expertise by offering staff extension services to members and giving members the option of using Northland’s staff to meet the staffing challenges relating to equipment servicing.</w:t>
      </w:r>
    </w:p>
    <w:p w:rsidR="007740E0" w:rsidRPr="00097C38" w:rsidRDefault="007740E0" w:rsidP="009D019F">
      <w:pPr>
        <w:pStyle w:val="NoSpacing"/>
        <w:numPr>
          <w:ilvl w:val="0"/>
          <w:numId w:val="9"/>
        </w:numPr>
        <w:rPr>
          <w:sz w:val="32"/>
          <w:szCs w:val="32"/>
          <w:u w:val="single"/>
        </w:rPr>
      </w:pPr>
      <w:r>
        <w:rPr>
          <w:sz w:val="24"/>
          <w:szCs w:val="24"/>
        </w:rPr>
        <w:t xml:space="preserve">Tactic 3.3.7:   Develop standardization of equipment, contracts and supplies among members in an effort to reduce costs for training and maintenance and future upgrades. </w:t>
      </w:r>
    </w:p>
    <w:p w:rsidR="00097C38" w:rsidRPr="00097C38" w:rsidRDefault="00097C38" w:rsidP="009D019F">
      <w:pPr>
        <w:pStyle w:val="NoSpacing"/>
        <w:numPr>
          <w:ilvl w:val="0"/>
          <w:numId w:val="9"/>
        </w:numPr>
        <w:rPr>
          <w:sz w:val="32"/>
          <w:szCs w:val="32"/>
          <w:u w:val="single"/>
        </w:rPr>
      </w:pPr>
      <w:r>
        <w:rPr>
          <w:sz w:val="24"/>
          <w:szCs w:val="24"/>
        </w:rPr>
        <w:t xml:space="preserve">Tactic 3.3.8:  Develop a job description for a network marketing person and hire individual to promote and assist members to understand and take advantage of programs and services available through the network.  </w:t>
      </w:r>
    </w:p>
    <w:p w:rsidR="00097C38" w:rsidRPr="00954762" w:rsidRDefault="00097C38" w:rsidP="00097C38">
      <w:pPr>
        <w:pStyle w:val="NoSpacing"/>
        <w:ind w:left="1128"/>
        <w:rPr>
          <w:sz w:val="32"/>
          <w:szCs w:val="32"/>
          <w:u w:val="single"/>
        </w:rPr>
      </w:pPr>
    </w:p>
    <w:p w:rsidR="00954762" w:rsidRDefault="00954762" w:rsidP="00954762">
      <w:pPr>
        <w:pStyle w:val="NoSpacing"/>
        <w:rPr>
          <w:sz w:val="24"/>
          <w:szCs w:val="24"/>
          <w:u w:val="single"/>
        </w:rPr>
      </w:pPr>
    </w:p>
    <w:p w:rsidR="009D019F" w:rsidRDefault="00954762" w:rsidP="003F2394">
      <w:pPr>
        <w:pStyle w:val="NoSpacing"/>
        <w:rPr>
          <w:sz w:val="24"/>
          <w:szCs w:val="24"/>
        </w:rPr>
      </w:pPr>
      <w:r>
        <w:rPr>
          <w:sz w:val="24"/>
          <w:szCs w:val="24"/>
          <w:u w:val="single"/>
        </w:rPr>
        <w:lastRenderedPageBreak/>
        <w:t>Objective 3.4 :</w:t>
      </w:r>
      <w:r>
        <w:rPr>
          <w:sz w:val="24"/>
          <w:szCs w:val="24"/>
        </w:rPr>
        <w:t xml:space="preserve"> -   Coordinate educational opportunities that assist facilities to meet regulatory requirement and also improve the </w:t>
      </w:r>
      <w:r w:rsidR="009922F8">
        <w:rPr>
          <w:sz w:val="24"/>
          <w:szCs w:val="24"/>
        </w:rPr>
        <w:t>feasibility</w:t>
      </w:r>
      <w:r>
        <w:rPr>
          <w:sz w:val="24"/>
          <w:szCs w:val="24"/>
        </w:rPr>
        <w:t xml:space="preserve"> of effect</w:t>
      </w:r>
      <w:r w:rsidR="009922F8">
        <w:rPr>
          <w:sz w:val="24"/>
          <w:szCs w:val="24"/>
        </w:rPr>
        <w:t xml:space="preserve">ively keeping staff trained.  </w:t>
      </w:r>
    </w:p>
    <w:p w:rsidR="003F2394" w:rsidRPr="009D4A73" w:rsidRDefault="003F2394" w:rsidP="003F2394">
      <w:pPr>
        <w:pStyle w:val="NoSpacing"/>
        <w:numPr>
          <w:ilvl w:val="0"/>
          <w:numId w:val="9"/>
        </w:numPr>
        <w:rPr>
          <w:sz w:val="32"/>
          <w:szCs w:val="32"/>
          <w:u w:val="single"/>
        </w:rPr>
      </w:pPr>
      <w:r>
        <w:rPr>
          <w:sz w:val="24"/>
          <w:szCs w:val="24"/>
        </w:rPr>
        <w:t>Tactic 3.4.1:  Reinvigorate meaningful task forces</w:t>
      </w:r>
      <w:r w:rsidR="009D4A73">
        <w:rPr>
          <w:sz w:val="24"/>
          <w:szCs w:val="24"/>
        </w:rPr>
        <w:t xml:space="preserve"> to discuss group educational needs and opportunities.</w:t>
      </w:r>
    </w:p>
    <w:p w:rsidR="009D4A73" w:rsidRPr="00BB4436" w:rsidRDefault="009D4A73" w:rsidP="003F2394">
      <w:pPr>
        <w:pStyle w:val="NoSpacing"/>
        <w:numPr>
          <w:ilvl w:val="0"/>
          <w:numId w:val="9"/>
        </w:numPr>
        <w:rPr>
          <w:sz w:val="32"/>
          <w:szCs w:val="32"/>
          <w:u w:val="single"/>
        </w:rPr>
      </w:pPr>
      <w:r>
        <w:rPr>
          <w:sz w:val="24"/>
          <w:szCs w:val="24"/>
        </w:rPr>
        <w:t xml:space="preserve">Tactic 3.4.2:  </w:t>
      </w:r>
      <w:r w:rsidR="00010A49">
        <w:rPr>
          <w:sz w:val="24"/>
          <w:szCs w:val="24"/>
        </w:rPr>
        <w:t xml:space="preserve">Provide a task force format and training to creates a better method of communication of services and benefits of the  network </w:t>
      </w:r>
      <w:r>
        <w:rPr>
          <w:sz w:val="24"/>
          <w:szCs w:val="24"/>
        </w:rPr>
        <w:t xml:space="preserve"> </w:t>
      </w:r>
      <w:r w:rsidR="00010A49">
        <w:rPr>
          <w:sz w:val="24"/>
          <w:szCs w:val="24"/>
        </w:rPr>
        <w:t xml:space="preserve">going back to the members and staff inside member facilities. </w:t>
      </w:r>
    </w:p>
    <w:p w:rsidR="004879F0" w:rsidRDefault="009D019F" w:rsidP="00BB4436">
      <w:r>
        <w:tab/>
      </w:r>
    </w:p>
    <w:p w:rsidR="004879F0" w:rsidRPr="004B562A" w:rsidRDefault="004879F0" w:rsidP="004879F0">
      <w:pPr>
        <w:pStyle w:val="NoSpacing"/>
        <w:jc w:val="center"/>
        <w:rPr>
          <w:b/>
          <w:sz w:val="32"/>
          <w:szCs w:val="32"/>
        </w:rPr>
      </w:pPr>
      <w:r w:rsidRPr="004B562A">
        <w:rPr>
          <w:b/>
          <w:sz w:val="32"/>
          <w:szCs w:val="32"/>
          <w:u w:val="single"/>
        </w:rPr>
        <w:t xml:space="preserve">Strategic </w:t>
      </w:r>
      <w:r w:rsidR="004B562A">
        <w:rPr>
          <w:b/>
          <w:sz w:val="32"/>
          <w:szCs w:val="32"/>
          <w:u w:val="single"/>
        </w:rPr>
        <w:t xml:space="preserve">Business </w:t>
      </w:r>
      <w:r w:rsidRPr="004B562A">
        <w:rPr>
          <w:b/>
          <w:sz w:val="32"/>
          <w:szCs w:val="32"/>
          <w:u w:val="single"/>
        </w:rPr>
        <w:t>Goal</w:t>
      </w:r>
      <w:r w:rsidR="004B562A" w:rsidRPr="004B562A">
        <w:rPr>
          <w:b/>
          <w:sz w:val="32"/>
          <w:szCs w:val="32"/>
          <w:u w:val="single"/>
        </w:rPr>
        <w:t xml:space="preserve"> #</w:t>
      </w:r>
      <w:r w:rsidRPr="004B562A">
        <w:rPr>
          <w:b/>
          <w:sz w:val="32"/>
          <w:szCs w:val="32"/>
          <w:u w:val="single"/>
        </w:rPr>
        <w:t>4</w:t>
      </w:r>
    </w:p>
    <w:p w:rsidR="004879F0" w:rsidRDefault="004879F0" w:rsidP="004879F0">
      <w:pPr>
        <w:pStyle w:val="NoSpacing"/>
        <w:rPr>
          <w:b/>
          <w:sz w:val="24"/>
          <w:szCs w:val="24"/>
        </w:rPr>
      </w:pPr>
      <w:r w:rsidRPr="004879F0">
        <w:rPr>
          <w:b/>
          <w:sz w:val="24"/>
          <w:szCs w:val="24"/>
        </w:rPr>
        <w:t xml:space="preserve">Prepare and assist in the alignment of tools and capacities necessary to assist Northland </w:t>
      </w:r>
      <w:r w:rsidR="00C80EE0">
        <w:rPr>
          <w:b/>
          <w:sz w:val="24"/>
          <w:szCs w:val="24"/>
        </w:rPr>
        <w:t>members</w:t>
      </w:r>
      <w:r w:rsidRPr="004879F0">
        <w:rPr>
          <w:b/>
          <w:sz w:val="24"/>
          <w:szCs w:val="24"/>
        </w:rPr>
        <w:t xml:space="preserve"> to be able to</w:t>
      </w:r>
      <w:r w:rsidR="006737DE">
        <w:rPr>
          <w:b/>
          <w:sz w:val="24"/>
          <w:szCs w:val="24"/>
        </w:rPr>
        <w:t xml:space="preserve"> </w:t>
      </w:r>
      <w:r w:rsidR="00CF5E58">
        <w:rPr>
          <w:b/>
          <w:sz w:val="24"/>
          <w:szCs w:val="24"/>
        </w:rPr>
        <w:t xml:space="preserve">be prepared to participate in </w:t>
      </w:r>
      <w:r w:rsidRPr="004879F0">
        <w:rPr>
          <w:b/>
          <w:sz w:val="24"/>
          <w:szCs w:val="24"/>
        </w:rPr>
        <w:t xml:space="preserve">a highly functioning </w:t>
      </w:r>
      <w:r w:rsidR="001F3C32">
        <w:rPr>
          <w:b/>
          <w:sz w:val="24"/>
          <w:szCs w:val="24"/>
        </w:rPr>
        <w:t>I</w:t>
      </w:r>
      <w:r w:rsidRPr="004879F0">
        <w:rPr>
          <w:b/>
          <w:sz w:val="24"/>
          <w:szCs w:val="24"/>
        </w:rPr>
        <w:t xml:space="preserve">ntegrated </w:t>
      </w:r>
      <w:r w:rsidR="001F3C32">
        <w:rPr>
          <w:b/>
          <w:sz w:val="24"/>
          <w:szCs w:val="24"/>
        </w:rPr>
        <w:t>D</w:t>
      </w:r>
      <w:r w:rsidRPr="004879F0">
        <w:rPr>
          <w:b/>
          <w:sz w:val="24"/>
          <w:szCs w:val="24"/>
        </w:rPr>
        <w:t xml:space="preserve">elivery </w:t>
      </w:r>
      <w:r w:rsidR="001F3C32">
        <w:rPr>
          <w:b/>
          <w:sz w:val="24"/>
          <w:szCs w:val="24"/>
        </w:rPr>
        <w:t>N</w:t>
      </w:r>
      <w:r w:rsidRPr="004879F0">
        <w:rPr>
          <w:b/>
          <w:sz w:val="24"/>
          <w:szCs w:val="24"/>
        </w:rPr>
        <w:t>etwork</w:t>
      </w:r>
      <w:r w:rsidR="001F3C32">
        <w:rPr>
          <w:b/>
          <w:sz w:val="24"/>
          <w:szCs w:val="24"/>
        </w:rPr>
        <w:t>.</w:t>
      </w:r>
    </w:p>
    <w:p w:rsidR="009D2F6E" w:rsidRDefault="009D2F6E" w:rsidP="004879F0">
      <w:pPr>
        <w:pStyle w:val="NoSpacing"/>
        <w:rPr>
          <w:b/>
          <w:sz w:val="24"/>
          <w:szCs w:val="24"/>
        </w:rPr>
      </w:pPr>
    </w:p>
    <w:p w:rsidR="009D2F6E" w:rsidRDefault="009D2F6E" w:rsidP="004879F0">
      <w:pPr>
        <w:pStyle w:val="NoSpacing"/>
        <w:rPr>
          <w:sz w:val="24"/>
          <w:szCs w:val="24"/>
        </w:rPr>
      </w:pPr>
      <w:r>
        <w:rPr>
          <w:sz w:val="24"/>
          <w:szCs w:val="24"/>
          <w:u w:val="single"/>
        </w:rPr>
        <w:t xml:space="preserve">Objective 1: </w:t>
      </w:r>
      <w:r>
        <w:rPr>
          <w:sz w:val="24"/>
          <w:szCs w:val="24"/>
        </w:rPr>
        <w:t xml:space="preserve">   Work with Consultive Team to create a </w:t>
      </w:r>
      <w:r w:rsidR="006737DE">
        <w:rPr>
          <w:sz w:val="24"/>
          <w:szCs w:val="24"/>
        </w:rPr>
        <w:t>ways</w:t>
      </w:r>
      <w:r>
        <w:rPr>
          <w:sz w:val="24"/>
          <w:szCs w:val="24"/>
        </w:rPr>
        <w:t xml:space="preserve"> to assist in the development of a</w:t>
      </w:r>
      <w:r w:rsidR="00FA75AA">
        <w:rPr>
          <w:sz w:val="24"/>
          <w:szCs w:val="24"/>
        </w:rPr>
        <w:t>n</w:t>
      </w:r>
      <w:r>
        <w:rPr>
          <w:sz w:val="24"/>
          <w:szCs w:val="24"/>
        </w:rPr>
        <w:t xml:space="preserve"> Integrated Delivery Network</w:t>
      </w:r>
    </w:p>
    <w:p w:rsidR="009D2F6E" w:rsidRDefault="00FA75AA" w:rsidP="00FA75AA">
      <w:pPr>
        <w:pStyle w:val="NoSpacing"/>
        <w:numPr>
          <w:ilvl w:val="0"/>
          <w:numId w:val="9"/>
        </w:numPr>
        <w:rPr>
          <w:sz w:val="24"/>
          <w:szCs w:val="24"/>
        </w:rPr>
      </w:pPr>
      <w:r>
        <w:rPr>
          <w:sz w:val="24"/>
          <w:szCs w:val="24"/>
        </w:rPr>
        <w:t>Tactic 4</w:t>
      </w:r>
      <w:r w:rsidR="009D019F">
        <w:rPr>
          <w:sz w:val="24"/>
          <w:szCs w:val="24"/>
        </w:rPr>
        <w:t>.1.</w:t>
      </w:r>
      <w:r>
        <w:rPr>
          <w:sz w:val="24"/>
          <w:szCs w:val="24"/>
        </w:rPr>
        <w:t>1</w:t>
      </w:r>
      <w:r w:rsidR="007740E0">
        <w:rPr>
          <w:sz w:val="24"/>
          <w:szCs w:val="24"/>
        </w:rPr>
        <w:t xml:space="preserve">: </w:t>
      </w:r>
      <w:r>
        <w:rPr>
          <w:sz w:val="24"/>
          <w:szCs w:val="24"/>
        </w:rPr>
        <w:t xml:space="preserve">  Provide research into the key component of a </w:t>
      </w:r>
      <w:r w:rsidR="001C4473">
        <w:rPr>
          <w:sz w:val="24"/>
          <w:szCs w:val="24"/>
        </w:rPr>
        <w:t>well-developed</w:t>
      </w:r>
      <w:r>
        <w:rPr>
          <w:sz w:val="24"/>
          <w:szCs w:val="24"/>
        </w:rPr>
        <w:t xml:space="preserve"> integrated delivery network</w:t>
      </w:r>
    </w:p>
    <w:p w:rsidR="00FA75AA" w:rsidRDefault="009D019F" w:rsidP="00FA75AA">
      <w:pPr>
        <w:pStyle w:val="NoSpacing"/>
        <w:numPr>
          <w:ilvl w:val="0"/>
          <w:numId w:val="9"/>
        </w:numPr>
        <w:rPr>
          <w:sz w:val="24"/>
          <w:szCs w:val="24"/>
        </w:rPr>
      </w:pPr>
      <w:r>
        <w:rPr>
          <w:sz w:val="24"/>
          <w:szCs w:val="24"/>
        </w:rPr>
        <w:t>Tactic 4.1.</w:t>
      </w:r>
      <w:r w:rsidR="00FA75AA">
        <w:rPr>
          <w:sz w:val="24"/>
          <w:szCs w:val="24"/>
        </w:rPr>
        <w:t>2</w:t>
      </w:r>
      <w:r w:rsidR="007740E0">
        <w:rPr>
          <w:sz w:val="24"/>
          <w:szCs w:val="24"/>
        </w:rPr>
        <w:t xml:space="preserve">: </w:t>
      </w:r>
      <w:r w:rsidR="00FA75AA">
        <w:rPr>
          <w:sz w:val="24"/>
          <w:szCs w:val="24"/>
        </w:rPr>
        <w:t xml:space="preserve">  Solicit proposal</w:t>
      </w:r>
      <w:r w:rsidR="00EA5BF3">
        <w:rPr>
          <w:sz w:val="24"/>
          <w:szCs w:val="24"/>
        </w:rPr>
        <w:t>s</w:t>
      </w:r>
      <w:r w:rsidR="00FA75AA">
        <w:rPr>
          <w:sz w:val="24"/>
          <w:szCs w:val="24"/>
        </w:rPr>
        <w:t xml:space="preserve"> for consultant</w:t>
      </w:r>
      <w:r w:rsidR="00EA5BF3">
        <w:rPr>
          <w:sz w:val="24"/>
          <w:szCs w:val="24"/>
        </w:rPr>
        <w:t xml:space="preserve"> services</w:t>
      </w:r>
      <w:r w:rsidR="00FA75AA">
        <w:rPr>
          <w:sz w:val="24"/>
          <w:szCs w:val="24"/>
        </w:rPr>
        <w:t xml:space="preserve"> to assist in the design and </w:t>
      </w:r>
      <w:r w:rsidR="006737DE">
        <w:rPr>
          <w:sz w:val="24"/>
          <w:szCs w:val="24"/>
        </w:rPr>
        <w:t xml:space="preserve">development of tools and capacities for members to participate in </w:t>
      </w:r>
      <w:r w:rsidR="00FA75AA">
        <w:rPr>
          <w:sz w:val="24"/>
          <w:szCs w:val="24"/>
        </w:rPr>
        <w:t xml:space="preserve"> a full service healthcare integrated delivery network.</w:t>
      </w:r>
    </w:p>
    <w:p w:rsidR="009D2F6E" w:rsidRDefault="009D2F6E" w:rsidP="004879F0">
      <w:pPr>
        <w:pStyle w:val="NoSpacing"/>
        <w:rPr>
          <w:sz w:val="24"/>
          <w:szCs w:val="24"/>
        </w:rPr>
      </w:pPr>
    </w:p>
    <w:p w:rsidR="009D2F6E" w:rsidRDefault="009D2F6E" w:rsidP="004879F0">
      <w:pPr>
        <w:pStyle w:val="NoSpacing"/>
        <w:rPr>
          <w:sz w:val="24"/>
          <w:szCs w:val="24"/>
        </w:rPr>
      </w:pPr>
    </w:p>
    <w:p w:rsidR="009D2F6E" w:rsidRDefault="009D2F6E" w:rsidP="004879F0">
      <w:pPr>
        <w:pStyle w:val="NoSpacing"/>
        <w:rPr>
          <w:sz w:val="24"/>
          <w:szCs w:val="24"/>
        </w:rPr>
      </w:pPr>
      <w:r>
        <w:rPr>
          <w:sz w:val="24"/>
          <w:szCs w:val="24"/>
          <w:u w:val="single"/>
        </w:rPr>
        <w:t xml:space="preserve">Objective 2: </w:t>
      </w:r>
      <w:r>
        <w:rPr>
          <w:sz w:val="24"/>
          <w:szCs w:val="24"/>
        </w:rPr>
        <w:t xml:space="preserve">    Determine </w:t>
      </w:r>
      <w:r w:rsidR="006D4FD6">
        <w:rPr>
          <w:sz w:val="24"/>
          <w:szCs w:val="24"/>
        </w:rPr>
        <w:t>what service capacity and expertise is available as probable low hanging fruit and work to develop key pieces necessary to be able to manage care in the network.</w:t>
      </w:r>
    </w:p>
    <w:p w:rsidR="006D4FD6" w:rsidRDefault="009D019F" w:rsidP="00FA75AA">
      <w:pPr>
        <w:pStyle w:val="NoSpacing"/>
        <w:numPr>
          <w:ilvl w:val="0"/>
          <w:numId w:val="9"/>
        </w:numPr>
        <w:rPr>
          <w:sz w:val="24"/>
          <w:szCs w:val="24"/>
        </w:rPr>
      </w:pPr>
      <w:r>
        <w:rPr>
          <w:sz w:val="24"/>
          <w:szCs w:val="24"/>
        </w:rPr>
        <w:t>Tactic 4.</w:t>
      </w:r>
      <w:r w:rsidR="00FA75AA">
        <w:rPr>
          <w:sz w:val="24"/>
          <w:szCs w:val="24"/>
        </w:rPr>
        <w:t>2</w:t>
      </w:r>
      <w:r>
        <w:rPr>
          <w:sz w:val="24"/>
          <w:szCs w:val="24"/>
        </w:rPr>
        <w:t>.</w:t>
      </w:r>
      <w:r w:rsidR="00FA75AA">
        <w:rPr>
          <w:sz w:val="24"/>
          <w:szCs w:val="24"/>
        </w:rPr>
        <w:t>1</w:t>
      </w:r>
      <w:r w:rsidR="007740E0">
        <w:rPr>
          <w:sz w:val="24"/>
          <w:szCs w:val="24"/>
        </w:rPr>
        <w:t>:</w:t>
      </w:r>
      <w:r w:rsidR="00FA75AA">
        <w:rPr>
          <w:sz w:val="24"/>
          <w:szCs w:val="24"/>
        </w:rPr>
        <w:t xml:space="preserve">  Evaluate the current IDN services that are being provided inside the network and determine how such services would be effective in building the IDN.  (Care Coordination,</w:t>
      </w:r>
      <w:r w:rsidR="007740E0">
        <w:rPr>
          <w:sz w:val="24"/>
          <w:szCs w:val="24"/>
        </w:rPr>
        <w:t xml:space="preserve"> Case Management,</w:t>
      </w:r>
      <w:r w:rsidR="00FA75AA">
        <w:rPr>
          <w:sz w:val="24"/>
          <w:szCs w:val="24"/>
        </w:rPr>
        <w:t xml:space="preserve"> </w:t>
      </w:r>
      <w:r w:rsidR="001C4473">
        <w:rPr>
          <w:sz w:val="24"/>
          <w:szCs w:val="24"/>
        </w:rPr>
        <w:t>Risk Management,  Cost Accounting)</w:t>
      </w:r>
    </w:p>
    <w:p w:rsidR="007740E0" w:rsidRDefault="007740E0" w:rsidP="00FA75AA">
      <w:pPr>
        <w:pStyle w:val="NoSpacing"/>
        <w:numPr>
          <w:ilvl w:val="0"/>
          <w:numId w:val="9"/>
        </w:numPr>
        <w:rPr>
          <w:sz w:val="24"/>
          <w:szCs w:val="24"/>
        </w:rPr>
      </w:pPr>
      <w:r>
        <w:rPr>
          <w:sz w:val="24"/>
          <w:szCs w:val="24"/>
        </w:rPr>
        <w:t>Tactic 4.2.2:  Figure out what tools and capacities can be consolidated</w:t>
      </w:r>
    </w:p>
    <w:p w:rsidR="006D4FD6" w:rsidRDefault="008F5F80" w:rsidP="004879F0">
      <w:pPr>
        <w:pStyle w:val="NoSpacing"/>
        <w:numPr>
          <w:ilvl w:val="0"/>
          <w:numId w:val="9"/>
        </w:numPr>
        <w:rPr>
          <w:sz w:val="24"/>
          <w:szCs w:val="24"/>
        </w:rPr>
      </w:pPr>
      <w:r>
        <w:rPr>
          <w:sz w:val="24"/>
          <w:szCs w:val="24"/>
        </w:rPr>
        <w:t>Tactic 4</w:t>
      </w:r>
      <w:r w:rsidR="009D019F">
        <w:rPr>
          <w:sz w:val="24"/>
          <w:szCs w:val="24"/>
        </w:rPr>
        <w:t>.2.</w:t>
      </w:r>
      <w:r w:rsidR="007740E0">
        <w:rPr>
          <w:sz w:val="24"/>
          <w:szCs w:val="24"/>
        </w:rPr>
        <w:t>3:</w:t>
      </w:r>
      <w:r>
        <w:rPr>
          <w:sz w:val="24"/>
          <w:szCs w:val="24"/>
        </w:rPr>
        <w:t xml:space="preserve">  Determine how to use lessons learned in Care Coordination and PACE Model that could be carr</w:t>
      </w:r>
      <w:r w:rsidR="007740E0">
        <w:rPr>
          <w:sz w:val="24"/>
          <w:szCs w:val="24"/>
        </w:rPr>
        <w:t xml:space="preserve">ied </w:t>
      </w:r>
      <w:r>
        <w:rPr>
          <w:sz w:val="24"/>
          <w:szCs w:val="24"/>
        </w:rPr>
        <w:t>over and developed into a viable and marketable service to Insurance providers and governmental coverage entities.</w:t>
      </w:r>
    </w:p>
    <w:p w:rsidR="007740E0" w:rsidRDefault="007740E0" w:rsidP="007740E0">
      <w:pPr>
        <w:pStyle w:val="NoSpacing"/>
        <w:ind w:left="1128"/>
        <w:rPr>
          <w:sz w:val="24"/>
          <w:szCs w:val="24"/>
        </w:rPr>
      </w:pPr>
    </w:p>
    <w:p w:rsidR="006D4FD6" w:rsidRDefault="006D4FD6" w:rsidP="004879F0">
      <w:pPr>
        <w:pStyle w:val="NoSpacing"/>
        <w:rPr>
          <w:sz w:val="24"/>
          <w:szCs w:val="24"/>
        </w:rPr>
      </w:pPr>
      <w:r w:rsidRPr="006D4FD6">
        <w:rPr>
          <w:sz w:val="24"/>
          <w:szCs w:val="24"/>
          <w:u w:val="single"/>
        </w:rPr>
        <w:t>Objective</w:t>
      </w:r>
      <w:r>
        <w:rPr>
          <w:sz w:val="24"/>
          <w:szCs w:val="24"/>
          <w:u w:val="single"/>
        </w:rPr>
        <w:t xml:space="preserve"> </w:t>
      </w:r>
      <w:r w:rsidRPr="006D4FD6">
        <w:rPr>
          <w:sz w:val="24"/>
          <w:szCs w:val="24"/>
          <w:u w:val="single"/>
        </w:rPr>
        <w:t>3:</w:t>
      </w:r>
      <w:r>
        <w:rPr>
          <w:sz w:val="24"/>
          <w:szCs w:val="24"/>
          <w:u w:val="single"/>
        </w:rPr>
        <w:t xml:space="preserve"> </w:t>
      </w:r>
      <w:r>
        <w:rPr>
          <w:sz w:val="24"/>
          <w:szCs w:val="24"/>
        </w:rPr>
        <w:t xml:space="preserve">   Develop </w:t>
      </w:r>
      <w:r w:rsidR="00EA5BF3">
        <w:rPr>
          <w:sz w:val="24"/>
          <w:szCs w:val="24"/>
        </w:rPr>
        <w:t xml:space="preserve">a strategy in collaboration with physician groups that </w:t>
      </w:r>
      <w:r>
        <w:rPr>
          <w:sz w:val="24"/>
          <w:szCs w:val="24"/>
        </w:rPr>
        <w:t xml:space="preserve"> align</w:t>
      </w:r>
      <w:r w:rsidR="00EA5BF3">
        <w:rPr>
          <w:sz w:val="24"/>
          <w:szCs w:val="24"/>
        </w:rPr>
        <w:t xml:space="preserve">s </w:t>
      </w:r>
      <w:r>
        <w:rPr>
          <w:sz w:val="24"/>
          <w:szCs w:val="24"/>
        </w:rPr>
        <w:t>and integrat</w:t>
      </w:r>
      <w:r w:rsidR="00EA5BF3">
        <w:rPr>
          <w:sz w:val="24"/>
          <w:szCs w:val="24"/>
        </w:rPr>
        <w:t>es</w:t>
      </w:r>
      <w:r>
        <w:rPr>
          <w:sz w:val="24"/>
          <w:szCs w:val="24"/>
        </w:rPr>
        <w:t xml:space="preserve"> clinicians in the network,  community by community.</w:t>
      </w:r>
      <w:r w:rsidR="00D229A0">
        <w:rPr>
          <w:sz w:val="24"/>
          <w:szCs w:val="24"/>
        </w:rPr>
        <w:t xml:space="preserve">  (May need to start in the outer rings and work inward)</w:t>
      </w:r>
    </w:p>
    <w:p w:rsidR="00EA5BF3" w:rsidRDefault="00EA5BF3" w:rsidP="00EA5BF3">
      <w:pPr>
        <w:pStyle w:val="NoSpacing"/>
        <w:numPr>
          <w:ilvl w:val="0"/>
          <w:numId w:val="9"/>
        </w:numPr>
        <w:rPr>
          <w:sz w:val="24"/>
          <w:szCs w:val="24"/>
        </w:rPr>
      </w:pPr>
      <w:r>
        <w:rPr>
          <w:sz w:val="24"/>
          <w:szCs w:val="24"/>
        </w:rPr>
        <w:t>Tactic 4.3.1:  Provide a strong dose of education and persuasive appeal to physicians individually on the imminent changes coming in the delivery of healthcare.</w:t>
      </w:r>
    </w:p>
    <w:p w:rsidR="006D4FD6" w:rsidRDefault="00EA5BF3" w:rsidP="004879F0">
      <w:pPr>
        <w:pStyle w:val="NoSpacing"/>
        <w:numPr>
          <w:ilvl w:val="0"/>
          <w:numId w:val="9"/>
        </w:numPr>
        <w:rPr>
          <w:sz w:val="24"/>
          <w:szCs w:val="24"/>
        </w:rPr>
      </w:pPr>
      <w:r w:rsidRPr="00D229A0">
        <w:rPr>
          <w:sz w:val="24"/>
          <w:szCs w:val="24"/>
        </w:rPr>
        <w:lastRenderedPageBreak/>
        <w:t xml:space="preserve">Tactic 4.3.2:   Develop with top physician leadership and opinion leaders some key components of initial </w:t>
      </w:r>
      <w:r w:rsidR="00D229A0" w:rsidRPr="00D229A0">
        <w:rPr>
          <w:sz w:val="24"/>
          <w:szCs w:val="24"/>
        </w:rPr>
        <w:t>integration that would provide “win-win”  benefit to all and provide some initial steps that move towards full integration.</w:t>
      </w:r>
    </w:p>
    <w:p w:rsidR="0020342B" w:rsidRPr="00D229A0" w:rsidRDefault="0020342B" w:rsidP="004879F0">
      <w:pPr>
        <w:pStyle w:val="NoSpacing"/>
        <w:numPr>
          <w:ilvl w:val="0"/>
          <w:numId w:val="9"/>
        </w:numPr>
        <w:rPr>
          <w:sz w:val="24"/>
          <w:szCs w:val="24"/>
        </w:rPr>
      </w:pPr>
      <w:r>
        <w:rPr>
          <w:sz w:val="24"/>
          <w:szCs w:val="24"/>
        </w:rPr>
        <w:t xml:space="preserve">Tactic 4.3.3:  </w:t>
      </w:r>
      <w:r w:rsidR="00D02215">
        <w:rPr>
          <w:sz w:val="24"/>
          <w:szCs w:val="24"/>
        </w:rPr>
        <w:t xml:space="preserve">Initial a plan to bring physician groups into Northland to receive network benefits as directed by legal council.  </w:t>
      </w:r>
    </w:p>
    <w:p w:rsidR="006D4FD6" w:rsidRDefault="006D4FD6" w:rsidP="004879F0">
      <w:pPr>
        <w:pStyle w:val="NoSpacing"/>
        <w:rPr>
          <w:sz w:val="24"/>
          <w:szCs w:val="24"/>
        </w:rPr>
      </w:pPr>
    </w:p>
    <w:p w:rsidR="006D4FD6" w:rsidRDefault="006D4FD6" w:rsidP="004879F0">
      <w:pPr>
        <w:pStyle w:val="NoSpacing"/>
        <w:rPr>
          <w:sz w:val="24"/>
          <w:szCs w:val="24"/>
        </w:rPr>
      </w:pPr>
      <w:r w:rsidRPr="006D4FD6">
        <w:rPr>
          <w:sz w:val="24"/>
          <w:szCs w:val="24"/>
          <w:u w:val="single"/>
        </w:rPr>
        <w:t>Objective 4:</w:t>
      </w:r>
      <w:r>
        <w:rPr>
          <w:sz w:val="24"/>
          <w:szCs w:val="24"/>
          <w:u w:val="single"/>
        </w:rPr>
        <w:t xml:space="preserve">  </w:t>
      </w:r>
      <w:r>
        <w:rPr>
          <w:sz w:val="24"/>
          <w:szCs w:val="24"/>
        </w:rPr>
        <w:t xml:space="preserve">   </w:t>
      </w:r>
      <w:r w:rsidR="00411098">
        <w:rPr>
          <w:sz w:val="24"/>
          <w:szCs w:val="24"/>
        </w:rPr>
        <w:t xml:space="preserve">The </w:t>
      </w:r>
      <w:r>
        <w:rPr>
          <w:sz w:val="24"/>
          <w:szCs w:val="24"/>
        </w:rPr>
        <w:t xml:space="preserve">network </w:t>
      </w:r>
      <w:r w:rsidR="00411098">
        <w:rPr>
          <w:sz w:val="24"/>
          <w:szCs w:val="24"/>
        </w:rPr>
        <w:t>will build</w:t>
      </w:r>
      <w:r>
        <w:rPr>
          <w:sz w:val="24"/>
          <w:szCs w:val="24"/>
        </w:rPr>
        <w:t xml:space="preserve"> centralized financial system</w:t>
      </w:r>
      <w:r w:rsidR="00411098">
        <w:rPr>
          <w:sz w:val="24"/>
          <w:szCs w:val="24"/>
        </w:rPr>
        <w:t>s that</w:t>
      </w:r>
      <w:r>
        <w:rPr>
          <w:sz w:val="24"/>
          <w:szCs w:val="24"/>
        </w:rPr>
        <w:t xml:space="preserve"> work towards risk sharing and coordination and compatibility of information systems.</w:t>
      </w:r>
    </w:p>
    <w:p w:rsidR="00411098" w:rsidRDefault="00411098" w:rsidP="00411098">
      <w:pPr>
        <w:pStyle w:val="NoSpacing"/>
        <w:numPr>
          <w:ilvl w:val="0"/>
          <w:numId w:val="9"/>
        </w:numPr>
        <w:rPr>
          <w:sz w:val="24"/>
          <w:szCs w:val="24"/>
        </w:rPr>
      </w:pPr>
      <w:r>
        <w:rPr>
          <w:sz w:val="24"/>
          <w:szCs w:val="24"/>
        </w:rPr>
        <w:t xml:space="preserve">Tactic 4.4.1:  See tactic 3.3.2 above.   </w:t>
      </w:r>
    </w:p>
    <w:p w:rsidR="00411098" w:rsidRDefault="00411098" w:rsidP="00411098">
      <w:pPr>
        <w:pStyle w:val="NoSpacing"/>
        <w:numPr>
          <w:ilvl w:val="0"/>
          <w:numId w:val="9"/>
        </w:numPr>
        <w:rPr>
          <w:sz w:val="24"/>
          <w:szCs w:val="24"/>
        </w:rPr>
      </w:pPr>
      <w:r>
        <w:rPr>
          <w:sz w:val="24"/>
          <w:szCs w:val="24"/>
        </w:rPr>
        <w:t xml:space="preserve">Tactic 4.4.2:  Using a data manager to gather data through centralized access to report to begin to establish benchmarking tools to measure effectiveness of care delivery processes </w:t>
      </w:r>
    </w:p>
    <w:p w:rsidR="006D4FD6" w:rsidRDefault="006D4FD6" w:rsidP="004879F0">
      <w:pPr>
        <w:pStyle w:val="NoSpacing"/>
        <w:rPr>
          <w:sz w:val="24"/>
          <w:szCs w:val="24"/>
        </w:rPr>
      </w:pPr>
    </w:p>
    <w:p w:rsidR="006D4FD6" w:rsidRDefault="006D4FD6" w:rsidP="004879F0">
      <w:pPr>
        <w:pStyle w:val="NoSpacing"/>
        <w:rPr>
          <w:sz w:val="24"/>
          <w:szCs w:val="24"/>
        </w:rPr>
      </w:pPr>
      <w:r w:rsidRPr="006D4FD6">
        <w:rPr>
          <w:sz w:val="24"/>
          <w:szCs w:val="24"/>
          <w:u w:val="single"/>
        </w:rPr>
        <w:t>Objective 5:</w:t>
      </w:r>
      <w:r>
        <w:rPr>
          <w:sz w:val="24"/>
          <w:szCs w:val="24"/>
        </w:rPr>
        <w:t xml:space="preserve">     Establish practices and systems that have a patient centered focus and coordinate care services in a fluid and </w:t>
      </w:r>
      <w:r w:rsidR="00F32937">
        <w:rPr>
          <w:sz w:val="24"/>
          <w:szCs w:val="24"/>
        </w:rPr>
        <w:t>competent manner.</w:t>
      </w:r>
    </w:p>
    <w:p w:rsidR="00F32937" w:rsidRDefault="00F32937" w:rsidP="004879F0">
      <w:pPr>
        <w:pStyle w:val="NoSpacing"/>
        <w:rPr>
          <w:sz w:val="24"/>
          <w:szCs w:val="24"/>
        </w:rPr>
      </w:pPr>
    </w:p>
    <w:p w:rsidR="00F32937" w:rsidRDefault="00F32937" w:rsidP="004879F0">
      <w:pPr>
        <w:pStyle w:val="NoSpacing"/>
        <w:rPr>
          <w:sz w:val="24"/>
          <w:szCs w:val="24"/>
        </w:rPr>
      </w:pPr>
      <w:r w:rsidRPr="00F32937">
        <w:rPr>
          <w:sz w:val="24"/>
          <w:szCs w:val="24"/>
          <w:u w:val="single"/>
        </w:rPr>
        <w:t>Objective 6:</w:t>
      </w:r>
      <w:r>
        <w:rPr>
          <w:sz w:val="24"/>
          <w:szCs w:val="24"/>
        </w:rPr>
        <w:t xml:space="preserve">    A united effort is engrained in each system and process to continually improve and increase the effectiveness and quality of care delivered using captured data to evaluate efforts and end results. </w:t>
      </w:r>
    </w:p>
    <w:p w:rsidR="00010A49" w:rsidRDefault="009D019F" w:rsidP="00010A49">
      <w:pPr>
        <w:pStyle w:val="NoSpacing"/>
        <w:numPr>
          <w:ilvl w:val="0"/>
          <w:numId w:val="9"/>
        </w:numPr>
        <w:rPr>
          <w:sz w:val="24"/>
          <w:szCs w:val="24"/>
        </w:rPr>
      </w:pPr>
      <w:r w:rsidRPr="00EA5BF3">
        <w:rPr>
          <w:sz w:val="24"/>
          <w:szCs w:val="24"/>
        </w:rPr>
        <w:t>Tactic 4.</w:t>
      </w:r>
      <w:r w:rsidR="008F5F80" w:rsidRPr="00EA5BF3">
        <w:rPr>
          <w:sz w:val="24"/>
          <w:szCs w:val="24"/>
        </w:rPr>
        <w:t>6</w:t>
      </w:r>
      <w:r w:rsidRPr="00EA5BF3">
        <w:rPr>
          <w:sz w:val="24"/>
          <w:szCs w:val="24"/>
        </w:rPr>
        <w:t>.</w:t>
      </w:r>
      <w:r w:rsidR="008F5F80" w:rsidRPr="00EA5BF3">
        <w:rPr>
          <w:sz w:val="24"/>
          <w:szCs w:val="24"/>
        </w:rPr>
        <w:t>1</w:t>
      </w:r>
      <w:r w:rsidR="00411098" w:rsidRPr="00EA5BF3">
        <w:rPr>
          <w:sz w:val="24"/>
          <w:szCs w:val="24"/>
        </w:rPr>
        <w:t>:</w:t>
      </w:r>
      <w:r w:rsidR="008F5F80" w:rsidRPr="00EA5BF3">
        <w:rPr>
          <w:sz w:val="24"/>
          <w:szCs w:val="24"/>
        </w:rPr>
        <w:t xml:space="preserve">  Using Northland’s data manager</w:t>
      </w:r>
      <w:r w:rsidR="002325B3" w:rsidRPr="00EA5BF3">
        <w:rPr>
          <w:sz w:val="24"/>
          <w:szCs w:val="24"/>
        </w:rPr>
        <w:t xml:space="preserve">, </w:t>
      </w:r>
      <w:r w:rsidR="008F5F80" w:rsidRPr="00EA5BF3">
        <w:rPr>
          <w:sz w:val="24"/>
          <w:szCs w:val="24"/>
        </w:rPr>
        <w:t>begin to gather data that is useful in predicting and defining quality service delivery among members.  As data is gathered and shared it will be a matter of comparing effectiveness of services that</w:t>
      </w:r>
      <w:r w:rsidR="00411098" w:rsidRPr="00EA5BF3">
        <w:rPr>
          <w:sz w:val="24"/>
          <w:szCs w:val="24"/>
        </w:rPr>
        <w:t xml:space="preserve"> </w:t>
      </w:r>
      <w:r w:rsidR="008F5F80" w:rsidRPr="00EA5BF3">
        <w:rPr>
          <w:sz w:val="24"/>
          <w:szCs w:val="24"/>
        </w:rPr>
        <w:t xml:space="preserve">are delivered. </w:t>
      </w:r>
    </w:p>
    <w:p w:rsidR="00010A49" w:rsidRDefault="00010A49" w:rsidP="00010A49">
      <w:pPr>
        <w:pStyle w:val="NoSpacing"/>
        <w:rPr>
          <w:sz w:val="24"/>
          <w:szCs w:val="24"/>
        </w:rPr>
      </w:pPr>
      <w:r>
        <w:rPr>
          <w:sz w:val="24"/>
          <w:szCs w:val="24"/>
          <w:u w:val="single"/>
        </w:rPr>
        <w:t xml:space="preserve">Objective 7:  </w:t>
      </w:r>
      <w:r>
        <w:rPr>
          <w:sz w:val="24"/>
          <w:szCs w:val="24"/>
        </w:rPr>
        <w:t xml:space="preserve"> Create an effective health information wide area network that links providers together with critical patient information and effective tools to manage the delivery of care in transitions and internally as appropriate.</w:t>
      </w:r>
    </w:p>
    <w:p w:rsidR="00010A49" w:rsidRPr="00010A49" w:rsidRDefault="00010A49" w:rsidP="001455DC">
      <w:pPr>
        <w:pStyle w:val="NoSpacing"/>
        <w:numPr>
          <w:ilvl w:val="0"/>
          <w:numId w:val="9"/>
        </w:numPr>
        <w:rPr>
          <w:sz w:val="24"/>
          <w:szCs w:val="24"/>
        </w:rPr>
      </w:pPr>
      <w:r>
        <w:rPr>
          <w:sz w:val="24"/>
          <w:szCs w:val="24"/>
        </w:rPr>
        <w:t xml:space="preserve">   Tactic</w:t>
      </w:r>
      <w:r w:rsidR="001455DC">
        <w:rPr>
          <w:sz w:val="24"/>
          <w:szCs w:val="24"/>
        </w:rPr>
        <w:t xml:space="preserve"> 4.7.1:   Using the network as a the coordinator of this initiative,  approach the Health Care Connect fund to provide saving and resources to augment the costs of broadband connections and overall costs associated with HIT.</w:t>
      </w:r>
    </w:p>
    <w:sectPr w:rsidR="00010A49" w:rsidRPr="00010A49" w:rsidSect="00F63CF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199" w:rsidRDefault="000E6199" w:rsidP="00BB4436">
      <w:pPr>
        <w:spacing w:after="0" w:line="240" w:lineRule="auto"/>
      </w:pPr>
      <w:r>
        <w:separator/>
      </w:r>
    </w:p>
  </w:endnote>
  <w:endnote w:type="continuationSeparator" w:id="0">
    <w:p w:rsidR="000E6199" w:rsidRDefault="000E6199" w:rsidP="00BB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199" w:rsidRDefault="000E6199" w:rsidP="00BB4436">
      <w:pPr>
        <w:spacing w:after="0" w:line="240" w:lineRule="auto"/>
      </w:pPr>
      <w:r>
        <w:separator/>
      </w:r>
    </w:p>
  </w:footnote>
  <w:footnote w:type="continuationSeparator" w:id="0">
    <w:p w:rsidR="000E6199" w:rsidRDefault="000E6199" w:rsidP="00BB4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AD8"/>
    <w:multiLevelType w:val="hybridMultilevel"/>
    <w:tmpl w:val="10E8F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F25E60"/>
    <w:multiLevelType w:val="hybridMultilevel"/>
    <w:tmpl w:val="B44A00DC"/>
    <w:lvl w:ilvl="0" w:tplc="E1CE4608">
      <w:numFmt w:val="bullet"/>
      <w:lvlText w:val="-"/>
      <w:lvlJc w:val="left"/>
      <w:pPr>
        <w:ind w:left="1656" w:hanging="360"/>
      </w:pPr>
      <w:rPr>
        <w:rFonts w:ascii="Calibri" w:eastAsiaTheme="minorHAnsi" w:hAnsi="Calibri" w:cstheme="minorBid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E201DC7"/>
    <w:multiLevelType w:val="hybridMultilevel"/>
    <w:tmpl w:val="579A18AC"/>
    <w:lvl w:ilvl="0" w:tplc="E1CE46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2D6BFB"/>
    <w:multiLevelType w:val="hybridMultilevel"/>
    <w:tmpl w:val="B0ECF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B1615A"/>
    <w:multiLevelType w:val="hybridMultilevel"/>
    <w:tmpl w:val="FA54FD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4D1C6C6B"/>
    <w:multiLevelType w:val="hybridMultilevel"/>
    <w:tmpl w:val="3C8E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7637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71C1278"/>
    <w:multiLevelType w:val="hybridMultilevel"/>
    <w:tmpl w:val="67989740"/>
    <w:lvl w:ilvl="0" w:tplc="E1CE4608">
      <w:numFmt w:val="bullet"/>
      <w:lvlText w:val="-"/>
      <w:lvlJc w:val="left"/>
      <w:pPr>
        <w:ind w:left="1656" w:hanging="360"/>
      </w:pPr>
      <w:rPr>
        <w:rFonts w:ascii="Calibri" w:eastAsiaTheme="minorHAnsi" w:hAnsi="Calibri" w:cstheme="minorBid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74CF01B7"/>
    <w:multiLevelType w:val="hybridMultilevel"/>
    <w:tmpl w:val="521A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C4E1A"/>
    <w:multiLevelType w:val="hybridMultilevel"/>
    <w:tmpl w:val="01EAB0B8"/>
    <w:lvl w:ilvl="0" w:tplc="E1CE4608">
      <w:numFmt w:val="bullet"/>
      <w:lvlText w:val="-"/>
      <w:lvlJc w:val="left"/>
      <w:pPr>
        <w:ind w:left="1128" w:hanging="360"/>
      </w:pPr>
      <w:rPr>
        <w:rFonts w:ascii="Calibri" w:eastAsiaTheme="minorHAnsi" w:hAnsi="Calibri" w:cstheme="minorBid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2"/>
  </w:num>
  <w:num w:numId="6">
    <w:abstractNumId w:val="6"/>
  </w:num>
  <w:num w:numId="7">
    <w:abstractNumId w:val="1"/>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0F"/>
    <w:rsid w:val="0000071D"/>
    <w:rsid w:val="0000263F"/>
    <w:rsid w:val="00003B60"/>
    <w:rsid w:val="00003D2A"/>
    <w:rsid w:val="00010A49"/>
    <w:rsid w:val="00011287"/>
    <w:rsid w:val="000112E2"/>
    <w:rsid w:val="000128ED"/>
    <w:rsid w:val="00012993"/>
    <w:rsid w:val="00013F3C"/>
    <w:rsid w:val="00015A3B"/>
    <w:rsid w:val="00015FDE"/>
    <w:rsid w:val="00016719"/>
    <w:rsid w:val="00017174"/>
    <w:rsid w:val="0002635B"/>
    <w:rsid w:val="000300BF"/>
    <w:rsid w:val="000305A3"/>
    <w:rsid w:val="00030CA1"/>
    <w:rsid w:val="000315E5"/>
    <w:rsid w:val="000322F6"/>
    <w:rsid w:val="00034884"/>
    <w:rsid w:val="0003727E"/>
    <w:rsid w:val="00040DB1"/>
    <w:rsid w:val="00042F1E"/>
    <w:rsid w:val="00044790"/>
    <w:rsid w:val="0005208B"/>
    <w:rsid w:val="00053323"/>
    <w:rsid w:val="00054616"/>
    <w:rsid w:val="00055281"/>
    <w:rsid w:val="00056433"/>
    <w:rsid w:val="0005670A"/>
    <w:rsid w:val="00060B55"/>
    <w:rsid w:val="000613CC"/>
    <w:rsid w:val="000651F4"/>
    <w:rsid w:val="00071C43"/>
    <w:rsid w:val="00084384"/>
    <w:rsid w:val="00085383"/>
    <w:rsid w:val="00086ED0"/>
    <w:rsid w:val="00091B87"/>
    <w:rsid w:val="00091EA6"/>
    <w:rsid w:val="00092A6E"/>
    <w:rsid w:val="00094A08"/>
    <w:rsid w:val="00095560"/>
    <w:rsid w:val="00097C38"/>
    <w:rsid w:val="00097E01"/>
    <w:rsid w:val="000A036D"/>
    <w:rsid w:val="000A19F4"/>
    <w:rsid w:val="000A32BB"/>
    <w:rsid w:val="000A3501"/>
    <w:rsid w:val="000A453B"/>
    <w:rsid w:val="000A537B"/>
    <w:rsid w:val="000A57AF"/>
    <w:rsid w:val="000A58E8"/>
    <w:rsid w:val="000A6881"/>
    <w:rsid w:val="000A717C"/>
    <w:rsid w:val="000A7C73"/>
    <w:rsid w:val="000B50B2"/>
    <w:rsid w:val="000B645F"/>
    <w:rsid w:val="000B6F3F"/>
    <w:rsid w:val="000C172B"/>
    <w:rsid w:val="000C2B97"/>
    <w:rsid w:val="000C388E"/>
    <w:rsid w:val="000C3C7C"/>
    <w:rsid w:val="000C43F2"/>
    <w:rsid w:val="000C6D52"/>
    <w:rsid w:val="000D095F"/>
    <w:rsid w:val="000D6A57"/>
    <w:rsid w:val="000E11F6"/>
    <w:rsid w:val="000E40CE"/>
    <w:rsid w:val="000E4B84"/>
    <w:rsid w:val="000E6199"/>
    <w:rsid w:val="000F0E71"/>
    <w:rsid w:val="000F1FC5"/>
    <w:rsid w:val="000F2DD1"/>
    <w:rsid w:val="000F3D58"/>
    <w:rsid w:val="000F4025"/>
    <w:rsid w:val="00100824"/>
    <w:rsid w:val="00103B8C"/>
    <w:rsid w:val="00106141"/>
    <w:rsid w:val="00111AEE"/>
    <w:rsid w:val="00114B93"/>
    <w:rsid w:val="00117090"/>
    <w:rsid w:val="0012468B"/>
    <w:rsid w:val="00125F23"/>
    <w:rsid w:val="00126B81"/>
    <w:rsid w:val="0013077E"/>
    <w:rsid w:val="00131095"/>
    <w:rsid w:val="0013688C"/>
    <w:rsid w:val="00140817"/>
    <w:rsid w:val="00144ABA"/>
    <w:rsid w:val="001455DC"/>
    <w:rsid w:val="00145904"/>
    <w:rsid w:val="001478A5"/>
    <w:rsid w:val="001513B5"/>
    <w:rsid w:val="00156136"/>
    <w:rsid w:val="0015625E"/>
    <w:rsid w:val="0015723C"/>
    <w:rsid w:val="00157FF3"/>
    <w:rsid w:val="001620F8"/>
    <w:rsid w:val="00163CE9"/>
    <w:rsid w:val="00164A5A"/>
    <w:rsid w:val="00170A7E"/>
    <w:rsid w:val="00170E16"/>
    <w:rsid w:val="0017247E"/>
    <w:rsid w:val="00172935"/>
    <w:rsid w:val="00174B6D"/>
    <w:rsid w:val="00175056"/>
    <w:rsid w:val="00177231"/>
    <w:rsid w:val="00177454"/>
    <w:rsid w:val="00177F66"/>
    <w:rsid w:val="001819C9"/>
    <w:rsid w:val="0018599D"/>
    <w:rsid w:val="00185A5B"/>
    <w:rsid w:val="00186ABF"/>
    <w:rsid w:val="001879EF"/>
    <w:rsid w:val="0019367C"/>
    <w:rsid w:val="00193B7A"/>
    <w:rsid w:val="00195413"/>
    <w:rsid w:val="001A0A59"/>
    <w:rsid w:val="001A2337"/>
    <w:rsid w:val="001A26A0"/>
    <w:rsid w:val="001A4E7A"/>
    <w:rsid w:val="001A6685"/>
    <w:rsid w:val="001A744F"/>
    <w:rsid w:val="001A79D4"/>
    <w:rsid w:val="001B097A"/>
    <w:rsid w:val="001B5898"/>
    <w:rsid w:val="001B5D46"/>
    <w:rsid w:val="001B7018"/>
    <w:rsid w:val="001B7EFA"/>
    <w:rsid w:val="001C2651"/>
    <w:rsid w:val="001C4219"/>
    <w:rsid w:val="001C4473"/>
    <w:rsid w:val="001C4CE5"/>
    <w:rsid w:val="001D3230"/>
    <w:rsid w:val="001D3BA8"/>
    <w:rsid w:val="001D4C49"/>
    <w:rsid w:val="001D63C4"/>
    <w:rsid w:val="001D6752"/>
    <w:rsid w:val="001E2167"/>
    <w:rsid w:val="001E291F"/>
    <w:rsid w:val="001F0D55"/>
    <w:rsid w:val="001F37ED"/>
    <w:rsid w:val="001F3C32"/>
    <w:rsid w:val="00200422"/>
    <w:rsid w:val="002014D0"/>
    <w:rsid w:val="002024F7"/>
    <w:rsid w:val="00202AAA"/>
    <w:rsid w:val="0020342B"/>
    <w:rsid w:val="00203B35"/>
    <w:rsid w:val="002056BB"/>
    <w:rsid w:val="002070F6"/>
    <w:rsid w:val="00210AAD"/>
    <w:rsid w:val="00211673"/>
    <w:rsid w:val="002136A7"/>
    <w:rsid w:val="002162E9"/>
    <w:rsid w:val="00220925"/>
    <w:rsid w:val="00221BB4"/>
    <w:rsid w:val="00222069"/>
    <w:rsid w:val="00222DFD"/>
    <w:rsid w:val="002275DE"/>
    <w:rsid w:val="00227BD0"/>
    <w:rsid w:val="002304D6"/>
    <w:rsid w:val="002325B3"/>
    <w:rsid w:val="00232E7E"/>
    <w:rsid w:val="0023320D"/>
    <w:rsid w:val="00233D99"/>
    <w:rsid w:val="002342ED"/>
    <w:rsid w:val="002350FA"/>
    <w:rsid w:val="002358F8"/>
    <w:rsid w:val="00237DD4"/>
    <w:rsid w:val="00240995"/>
    <w:rsid w:val="00241667"/>
    <w:rsid w:val="00241C7F"/>
    <w:rsid w:val="00242AC5"/>
    <w:rsid w:val="00242E09"/>
    <w:rsid w:val="00246B26"/>
    <w:rsid w:val="002509A8"/>
    <w:rsid w:val="00255646"/>
    <w:rsid w:val="00261ED1"/>
    <w:rsid w:val="002649DB"/>
    <w:rsid w:val="00265CD2"/>
    <w:rsid w:val="00265FF0"/>
    <w:rsid w:val="00267C56"/>
    <w:rsid w:val="00274F67"/>
    <w:rsid w:val="0028323F"/>
    <w:rsid w:val="002849B7"/>
    <w:rsid w:val="00285D72"/>
    <w:rsid w:val="002865A2"/>
    <w:rsid w:val="002867F2"/>
    <w:rsid w:val="00287929"/>
    <w:rsid w:val="00291D3F"/>
    <w:rsid w:val="0029406B"/>
    <w:rsid w:val="00294E4B"/>
    <w:rsid w:val="00296290"/>
    <w:rsid w:val="00296777"/>
    <w:rsid w:val="002A1D9B"/>
    <w:rsid w:val="002A2212"/>
    <w:rsid w:val="002A399E"/>
    <w:rsid w:val="002B64F0"/>
    <w:rsid w:val="002B6F7B"/>
    <w:rsid w:val="002C0F10"/>
    <w:rsid w:val="002C45D5"/>
    <w:rsid w:val="002C666D"/>
    <w:rsid w:val="002C6A99"/>
    <w:rsid w:val="002D0D1F"/>
    <w:rsid w:val="002D39CA"/>
    <w:rsid w:val="002D7641"/>
    <w:rsid w:val="002E1FAA"/>
    <w:rsid w:val="002E2CB3"/>
    <w:rsid w:val="002E3ADB"/>
    <w:rsid w:val="002E6632"/>
    <w:rsid w:val="002E7417"/>
    <w:rsid w:val="002E7EF7"/>
    <w:rsid w:val="002F0C1E"/>
    <w:rsid w:val="002F220A"/>
    <w:rsid w:val="002F3089"/>
    <w:rsid w:val="003006DE"/>
    <w:rsid w:val="00306508"/>
    <w:rsid w:val="00311D60"/>
    <w:rsid w:val="00314D35"/>
    <w:rsid w:val="00316AF8"/>
    <w:rsid w:val="00316F62"/>
    <w:rsid w:val="00321166"/>
    <w:rsid w:val="003215F2"/>
    <w:rsid w:val="00323438"/>
    <w:rsid w:val="00324486"/>
    <w:rsid w:val="0032633D"/>
    <w:rsid w:val="00330005"/>
    <w:rsid w:val="00334636"/>
    <w:rsid w:val="00341070"/>
    <w:rsid w:val="00341F11"/>
    <w:rsid w:val="003426CA"/>
    <w:rsid w:val="003449EB"/>
    <w:rsid w:val="003460E1"/>
    <w:rsid w:val="00347791"/>
    <w:rsid w:val="00350D94"/>
    <w:rsid w:val="003513C0"/>
    <w:rsid w:val="00352733"/>
    <w:rsid w:val="003611B0"/>
    <w:rsid w:val="00361BC8"/>
    <w:rsid w:val="0036466E"/>
    <w:rsid w:val="003647B2"/>
    <w:rsid w:val="003649C4"/>
    <w:rsid w:val="00364C81"/>
    <w:rsid w:val="003653FA"/>
    <w:rsid w:val="003657FC"/>
    <w:rsid w:val="0036729C"/>
    <w:rsid w:val="00367EE2"/>
    <w:rsid w:val="00371439"/>
    <w:rsid w:val="003739EA"/>
    <w:rsid w:val="00373ACA"/>
    <w:rsid w:val="00374DC2"/>
    <w:rsid w:val="00375BEC"/>
    <w:rsid w:val="00375C07"/>
    <w:rsid w:val="00376886"/>
    <w:rsid w:val="00377028"/>
    <w:rsid w:val="0038140D"/>
    <w:rsid w:val="0038149B"/>
    <w:rsid w:val="003821BF"/>
    <w:rsid w:val="00382892"/>
    <w:rsid w:val="00385764"/>
    <w:rsid w:val="00385EC4"/>
    <w:rsid w:val="00392713"/>
    <w:rsid w:val="003927BA"/>
    <w:rsid w:val="00393815"/>
    <w:rsid w:val="003971E5"/>
    <w:rsid w:val="00397A1A"/>
    <w:rsid w:val="003A0721"/>
    <w:rsid w:val="003A13DE"/>
    <w:rsid w:val="003A2A2A"/>
    <w:rsid w:val="003A5000"/>
    <w:rsid w:val="003A7108"/>
    <w:rsid w:val="003B0000"/>
    <w:rsid w:val="003B035A"/>
    <w:rsid w:val="003B1C09"/>
    <w:rsid w:val="003B437E"/>
    <w:rsid w:val="003B7B28"/>
    <w:rsid w:val="003C438D"/>
    <w:rsid w:val="003C5EFD"/>
    <w:rsid w:val="003D3539"/>
    <w:rsid w:val="003D72F5"/>
    <w:rsid w:val="003E00A3"/>
    <w:rsid w:val="003E2035"/>
    <w:rsid w:val="003E2655"/>
    <w:rsid w:val="003E2C2F"/>
    <w:rsid w:val="003E31DE"/>
    <w:rsid w:val="003E5B1C"/>
    <w:rsid w:val="003E737F"/>
    <w:rsid w:val="003F0B7E"/>
    <w:rsid w:val="003F0E6E"/>
    <w:rsid w:val="003F1AD0"/>
    <w:rsid w:val="003F2394"/>
    <w:rsid w:val="003F308E"/>
    <w:rsid w:val="003F319F"/>
    <w:rsid w:val="003F3EB7"/>
    <w:rsid w:val="003F4035"/>
    <w:rsid w:val="003F4E7D"/>
    <w:rsid w:val="003F6050"/>
    <w:rsid w:val="003F67A2"/>
    <w:rsid w:val="003F7C52"/>
    <w:rsid w:val="00401A66"/>
    <w:rsid w:val="00401FDD"/>
    <w:rsid w:val="0040277F"/>
    <w:rsid w:val="00404BF4"/>
    <w:rsid w:val="004050B7"/>
    <w:rsid w:val="0040683C"/>
    <w:rsid w:val="00410036"/>
    <w:rsid w:val="00411098"/>
    <w:rsid w:val="00416D55"/>
    <w:rsid w:val="004201E7"/>
    <w:rsid w:val="00425A31"/>
    <w:rsid w:val="00425DD7"/>
    <w:rsid w:val="00427845"/>
    <w:rsid w:val="00431C5D"/>
    <w:rsid w:val="00431E6F"/>
    <w:rsid w:val="0043387A"/>
    <w:rsid w:val="0043481D"/>
    <w:rsid w:val="00437D98"/>
    <w:rsid w:val="00441E18"/>
    <w:rsid w:val="0044266A"/>
    <w:rsid w:val="0044353D"/>
    <w:rsid w:val="00443765"/>
    <w:rsid w:val="0044402E"/>
    <w:rsid w:val="004442CF"/>
    <w:rsid w:val="00444ED9"/>
    <w:rsid w:val="004457B1"/>
    <w:rsid w:val="0044591F"/>
    <w:rsid w:val="00445B23"/>
    <w:rsid w:val="004474AD"/>
    <w:rsid w:val="00450412"/>
    <w:rsid w:val="00450B61"/>
    <w:rsid w:val="00452A97"/>
    <w:rsid w:val="00455619"/>
    <w:rsid w:val="004605E4"/>
    <w:rsid w:val="0046444C"/>
    <w:rsid w:val="00466E80"/>
    <w:rsid w:val="004679CD"/>
    <w:rsid w:val="00473364"/>
    <w:rsid w:val="00474B92"/>
    <w:rsid w:val="004757FA"/>
    <w:rsid w:val="0047637F"/>
    <w:rsid w:val="00480D2D"/>
    <w:rsid w:val="00481086"/>
    <w:rsid w:val="00481CCF"/>
    <w:rsid w:val="0048289F"/>
    <w:rsid w:val="00485691"/>
    <w:rsid w:val="004874EC"/>
    <w:rsid w:val="004879F0"/>
    <w:rsid w:val="00490CD5"/>
    <w:rsid w:val="00490F5F"/>
    <w:rsid w:val="00493347"/>
    <w:rsid w:val="004945A4"/>
    <w:rsid w:val="00495C50"/>
    <w:rsid w:val="00497E16"/>
    <w:rsid w:val="004A0B7D"/>
    <w:rsid w:val="004A5EEF"/>
    <w:rsid w:val="004B125C"/>
    <w:rsid w:val="004B12CF"/>
    <w:rsid w:val="004B17D7"/>
    <w:rsid w:val="004B3DDB"/>
    <w:rsid w:val="004B562A"/>
    <w:rsid w:val="004B5B3B"/>
    <w:rsid w:val="004B64D1"/>
    <w:rsid w:val="004C2A2E"/>
    <w:rsid w:val="004C5D61"/>
    <w:rsid w:val="004C6E21"/>
    <w:rsid w:val="004C72D1"/>
    <w:rsid w:val="004C7436"/>
    <w:rsid w:val="004D11D5"/>
    <w:rsid w:val="004D3123"/>
    <w:rsid w:val="004D3943"/>
    <w:rsid w:val="004D6D3F"/>
    <w:rsid w:val="004E164F"/>
    <w:rsid w:val="004E25F5"/>
    <w:rsid w:val="004E3132"/>
    <w:rsid w:val="004E6CE2"/>
    <w:rsid w:val="004E732E"/>
    <w:rsid w:val="004F57A0"/>
    <w:rsid w:val="005018E5"/>
    <w:rsid w:val="00503E9C"/>
    <w:rsid w:val="0050619E"/>
    <w:rsid w:val="00514347"/>
    <w:rsid w:val="00516902"/>
    <w:rsid w:val="00517590"/>
    <w:rsid w:val="00523470"/>
    <w:rsid w:val="00523824"/>
    <w:rsid w:val="00527E15"/>
    <w:rsid w:val="005302BD"/>
    <w:rsid w:val="0053046D"/>
    <w:rsid w:val="00533ABF"/>
    <w:rsid w:val="00534179"/>
    <w:rsid w:val="005432BE"/>
    <w:rsid w:val="00543569"/>
    <w:rsid w:val="0054496A"/>
    <w:rsid w:val="00547E24"/>
    <w:rsid w:val="005502C8"/>
    <w:rsid w:val="00552AB5"/>
    <w:rsid w:val="00556729"/>
    <w:rsid w:val="00561277"/>
    <w:rsid w:val="00562B64"/>
    <w:rsid w:val="0056359A"/>
    <w:rsid w:val="005658D0"/>
    <w:rsid w:val="00566C98"/>
    <w:rsid w:val="005674D3"/>
    <w:rsid w:val="00567BDA"/>
    <w:rsid w:val="00570262"/>
    <w:rsid w:val="0057280C"/>
    <w:rsid w:val="00574B61"/>
    <w:rsid w:val="00575E4F"/>
    <w:rsid w:val="00580AEF"/>
    <w:rsid w:val="00581671"/>
    <w:rsid w:val="00583A42"/>
    <w:rsid w:val="0058624F"/>
    <w:rsid w:val="00590077"/>
    <w:rsid w:val="005908CF"/>
    <w:rsid w:val="005A0F2C"/>
    <w:rsid w:val="005A1634"/>
    <w:rsid w:val="005A1E8F"/>
    <w:rsid w:val="005A30BF"/>
    <w:rsid w:val="005A799A"/>
    <w:rsid w:val="005B2CA1"/>
    <w:rsid w:val="005B7582"/>
    <w:rsid w:val="005B7B88"/>
    <w:rsid w:val="005C21F9"/>
    <w:rsid w:val="005C225E"/>
    <w:rsid w:val="005C2A02"/>
    <w:rsid w:val="005C2F40"/>
    <w:rsid w:val="005C3FD2"/>
    <w:rsid w:val="005C5CA1"/>
    <w:rsid w:val="005C7093"/>
    <w:rsid w:val="005D0565"/>
    <w:rsid w:val="005D385B"/>
    <w:rsid w:val="005D6215"/>
    <w:rsid w:val="005E371D"/>
    <w:rsid w:val="005E3FF6"/>
    <w:rsid w:val="005E5968"/>
    <w:rsid w:val="005E5DF4"/>
    <w:rsid w:val="005E6A61"/>
    <w:rsid w:val="005E6F8D"/>
    <w:rsid w:val="005E73D6"/>
    <w:rsid w:val="005F03E1"/>
    <w:rsid w:val="005F19CF"/>
    <w:rsid w:val="005F1EDE"/>
    <w:rsid w:val="005F200D"/>
    <w:rsid w:val="005F208E"/>
    <w:rsid w:val="005F490B"/>
    <w:rsid w:val="006003E7"/>
    <w:rsid w:val="00601228"/>
    <w:rsid w:val="00602ADA"/>
    <w:rsid w:val="00603F4B"/>
    <w:rsid w:val="006050F1"/>
    <w:rsid w:val="006059A8"/>
    <w:rsid w:val="00606866"/>
    <w:rsid w:val="006104B1"/>
    <w:rsid w:val="00611046"/>
    <w:rsid w:val="0061119B"/>
    <w:rsid w:val="00611698"/>
    <w:rsid w:val="00615D8E"/>
    <w:rsid w:val="00620EA0"/>
    <w:rsid w:val="00622A29"/>
    <w:rsid w:val="00624C7E"/>
    <w:rsid w:val="006310DE"/>
    <w:rsid w:val="00631979"/>
    <w:rsid w:val="00632933"/>
    <w:rsid w:val="00637525"/>
    <w:rsid w:val="00641AB1"/>
    <w:rsid w:val="0064426E"/>
    <w:rsid w:val="006457B8"/>
    <w:rsid w:val="00646F8E"/>
    <w:rsid w:val="00650B10"/>
    <w:rsid w:val="006533A8"/>
    <w:rsid w:val="00655D4B"/>
    <w:rsid w:val="00656ABE"/>
    <w:rsid w:val="00660ECC"/>
    <w:rsid w:val="00661A23"/>
    <w:rsid w:val="00662691"/>
    <w:rsid w:val="00662809"/>
    <w:rsid w:val="00662D40"/>
    <w:rsid w:val="00662E74"/>
    <w:rsid w:val="00664B2C"/>
    <w:rsid w:val="00667BE4"/>
    <w:rsid w:val="0067188B"/>
    <w:rsid w:val="006737DE"/>
    <w:rsid w:val="00674F39"/>
    <w:rsid w:val="0067511C"/>
    <w:rsid w:val="00680E36"/>
    <w:rsid w:val="0068142D"/>
    <w:rsid w:val="00683375"/>
    <w:rsid w:val="00684B80"/>
    <w:rsid w:val="0068526C"/>
    <w:rsid w:val="00690407"/>
    <w:rsid w:val="00691DEA"/>
    <w:rsid w:val="006921E6"/>
    <w:rsid w:val="006940C2"/>
    <w:rsid w:val="0069445F"/>
    <w:rsid w:val="006951DE"/>
    <w:rsid w:val="0069560A"/>
    <w:rsid w:val="006971D9"/>
    <w:rsid w:val="006A15E0"/>
    <w:rsid w:val="006A2AB5"/>
    <w:rsid w:val="006A30F8"/>
    <w:rsid w:val="006A57C3"/>
    <w:rsid w:val="006A5B70"/>
    <w:rsid w:val="006B0085"/>
    <w:rsid w:val="006B2E4E"/>
    <w:rsid w:val="006B30E5"/>
    <w:rsid w:val="006B3A6B"/>
    <w:rsid w:val="006B474B"/>
    <w:rsid w:val="006B5F83"/>
    <w:rsid w:val="006C233A"/>
    <w:rsid w:val="006C703B"/>
    <w:rsid w:val="006D1481"/>
    <w:rsid w:val="006D189F"/>
    <w:rsid w:val="006D1B1E"/>
    <w:rsid w:val="006D2023"/>
    <w:rsid w:val="006D4660"/>
    <w:rsid w:val="006D4667"/>
    <w:rsid w:val="006D48F8"/>
    <w:rsid w:val="006D4FD6"/>
    <w:rsid w:val="006D5FA8"/>
    <w:rsid w:val="006E06E5"/>
    <w:rsid w:val="006E1FD0"/>
    <w:rsid w:val="006E21AE"/>
    <w:rsid w:val="006E2E16"/>
    <w:rsid w:val="006E51CA"/>
    <w:rsid w:val="006E6859"/>
    <w:rsid w:val="006F28AA"/>
    <w:rsid w:val="006F33E8"/>
    <w:rsid w:val="006F3A07"/>
    <w:rsid w:val="006F42F5"/>
    <w:rsid w:val="006F483E"/>
    <w:rsid w:val="006F5248"/>
    <w:rsid w:val="006F6432"/>
    <w:rsid w:val="006F6BFF"/>
    <w:rsid w:val="006F7A75"/>
    <w:rsid w:val="00701FC9"/>
    <w:rsid w:val="00702564"/>
    <w:rsid w:val="0070633F"/>
    <w:rsid w:val="00706B72"/>
    <w:rsid w:val="0070716D"/>
    <w:rsid w:val="007075A6"/>
    <w:rsid w:val="00707C25"/>
    <w:rsid w:val="0071074C"/>
    <w:rsid w:val="00711EC6"/>
    <w:rsid w:val="00712591"/>
    <w:rsid w:val="00713F8C"/>
    <w:rsid w:val="00713FBB"/>
    <w:rsid w:val="00714667"/>
    <w:rsid w:val="0071534F"/>
    <w:rsid w:val="00721DC1"/>
    <w:rsid w:val="00723DB2"/>
    <w:rsid w:val="007257B1"/>
    <w:rsid w:val="007261D4"/>
    <w:rsid w:val="007277F2"/>
    <w:rsid w:val="00731B9F"/>
    <w:rsid w:val="00731C05"/>
    <w:rsid w:val="00733A41"/>
    <w:rsid w:val="00733ED1"/>
    <w:rsid w:val="00734460"/>
    <w:rsid w:val="0073679D"/>
    <w:rsid w:val="00737B21"/>
    <w:rsid w:val="00737BD7"/>
    <w:rsid w:val="007407B0"/>
    <w:rsid w:val="007422C5"/>
    <w:rsid w:val="00742F14"/>
    <w:rsid w:val="00745642"/>
    <w:rsid w:val="00750FEB"/>
    <w:rsid w:val="00752712"/>
    <w:rsid w:val="007535CA"/>
    <w:rsid w:val="00753B39"/>
    <w:rsid w:val="007542E7"/>
    <w:rsid w:val="00755DA5"/>
    <w:rsid w:val="00761E97"/>
    <w:rsid w:val="00762C18"/>
    <w:rsid w:val="0076392D"/>
    <w:rsid w:val="00763B7C"/>
    <w:rsid w:val="00764559"/>
    <w:rsid w:val="0076490E"/>
    <w:rsid w:val="00765485"/>
    <w:rsid w:val="0076563D"/>
    <w:rsid w:val="00773AED"/>
    <w:rsid w:val="007740E0"/>
    <w:rsid w:val="00774BD0"/>
    <w:rsid w:val="00774E08"/>
    <w:rsid w:val="007757F9"/>
    <w:rsid w:val="007760FE"/>
    <w:rsid w:val="00776152"/>
    <w:rsid w:val="00782A6F"/>
    <w:rsid w:val="007871F2"/>
    <w:rsid w:val="00790EA6"/>
    <w:rsid w:val="00795A99"/>
    <w:rsid w:val="00796205"/>
    <w:rsid w:val="007A07FE"/>
    <w:rsid w:val="007A0E58"/>
    <w:rsid w:val="007A1C85"/>
    <w:rsid w:val="007A277F"/>
    <w:rsid w:val="007A6B32"/>
    <w:rsid w:val="007A7339"/>
    <w:rsid w:val="007B3929"/>
    <w:rsid w:val="007B460D"/>
    <w:rsid w:val="007B584C"/>
    <w:rsid w:val="007B7458"/>
    <w:rsid w:val="007C16FB"/>
    <w:rsid w:val="007C31EA"/>
    <w:rsid w:val="007C3884"/>
    <w:rsid w:val="007C4643"/>
    <w:rsid w:val="007C5CE7"/>
    <w:rsid w:val="007D0022"/>
    <w:rsid w:val="007D12CE"/>
    <w:rsid w:val="007D36E0"/>
    <w:rsid w:val="007D4396"/>
    <w:rsid w:val="007D6747"/>
    <w:rsid w:val="007D6A77"/>
    <w:rsid w:val="007E0F05"/>
    <w:rsid w:val="007E1E6E"/>
    <w:rsid w:val="007E27BB"/>
    <w:rsid w:val="007E4320"/>
    <w:rsid w:val="007E4C80"/>
    <w:rsid w:val="007E6BA1"/>
    <w:rsid w:val="007E6CB2"/>
    <w:rsid w:val="007F0530"/>
    <w:rsid w:val="007F16E6"/>
    <w:rsid w:val="007F1EC7"/>
    <w:rsid w:val="007F2CAE"/>
    <w:rsid w:val="007F7E4F"/>
    <w:rsid w:val="008006C3"/>
    <w:rsid w:val="0080306B"/>
    <w:rsid w:val="00803B28"/>
    <w:rsid w:val="00803D05"/>
    <w:rsid w:val="00804065"/>
    <w:rsid w:val="008042C0"/>
    <w:rsid w:val="00806134"/>
    <w:rsid w:val="00806A38"/>
    <w:rsid w:val="0081082D"/>
    <w:rsid w:val="00810E06"/>
    <w:rsid w:val="00812C93"/>
    <w:rsid w:val="00812D1A"/>
    <w:rsid w:val="008132B5"/>
    <w:rsid w:val="00813542"/>
    <w:rsid w:val="0081403D"/>
    <w:rsid w:val="008152C5"/>
    <w:rsid w:val="00816B9F"/>
    <w:rsid w:val="0081716E"/>
    <w:rsid w:val="008267B3"/>
    <w:rsid w:val="008315D9"/>
    <w:rsid w:val="008325E5"/>
    <w:rsid w:val="00833DC1"/>
    <w:rsid w:val="008345F5"/>
    <w:rsid w:val="00843958"/>
    <w:rsid w:val="00844C42"/>
    <w:rsid w:val="00845803"/>
    <w:rsid w:val="00845BA8"/>
    <w:rsid w:val="00850B9F"/>
    <w:rsid w:val="00851E9F"/>
    <w:rsid w:val="0085240D"/>
    <w:rsid w:val="00852C90"/>
    <w:rsid w:val="00860E98"/>
    <w:rsid w:val="0086103C"/>
    <w:rsid w:val="00861CCC"/>
    <w:rsid w:val="00864A55"/>
    <w:rsid w:val="00864EEC"/>
    <w:rsid w:val="00870098"/>
    <w:rsid w:val="00870885"/>
    <w:rsid w:val="00870B4C"/>
    <w:rsid w:val="0087126E"/>
    <w:rsid w:val="00871FFA"/>
    <w:rsid w:val="008741F4"/>
    <w:rsid w:val="008809A6"/>
    <w:rsid w:val="008830B0"/>
    <w:rsid w:val="00893834"/>
    <w:rsid w:val="008951A5"/>
    <w:rsid w:val="008A05AE"/>
    <w:rsid w:val="008A0B81"/>
    <w:rsid w:val="008A1320"/>
    <w:rsid w:val="008A3198"/>
    <w:rsid w:val="008A3760"/>
    <w:rsid w:val="008A3E34"/>
    <w:rsid w:val="008A443E"/>
    <w:rsid w:val="008A66AD"/>
    <w:rsid w:val="008A69C1"/>
    <w:rsid w:val="008B07A5"/>
    <w:rsid w:val="008B0927"/>
    <w:rsid w:val="008B3569"/>
    <w:rsid w:val="008B3A56"/>
    <w:rsid w:val="008B710F"/>
    <w:rsid w:val="008C3BC6"/>
    <w:rsid w:val="008C7876"/>
    <w:rsid w:val="008D14D3"/>
    <w:rsid w:val="008D2C30"/>
    <w:rsid w:val="008D7005"/>
    <w:rsid w:val="008D7C74"/>
    <w:rsid w:val="008E18C6"/>
    <w:rsid w:val="008E2732"/>
    <w:rsid w:val="008E2947"/>
    <w:rsid w:val="008E3BC9"/>
    <w:rsid w:val="008E54DD"/>
    <w:rsid w:val="008E6491"/>
    <w:rsid w:val="008E7F60"/>
    <w:rsid w:val="008F0164"/>
    <w:rsid w:val="008F1F8A"/>
    <w:rsid w:val="008F56C4"/>
    <w:rsid w:val="008F5F80"/>
    <w:rsid w:val="00903742"/>
    <w:rsid w:val="00903C0F"/>
    <w:rsid w:val="00911BF1"/>
    <w:rsid w:val="0091322B"/>
    <w:rsid w:val="00913D4D"/>
    <w:rsid w:val="009162E5"/>
    <w:rsid w:val="009179D0"/>
    <w:rsid w:val="00922059"/>
    <w:rsid w:val="00926DEA"/>
    <w:rsid w:val="0092710F"/>
    <w:rsid w:val="00927810"/>
    <w:rsid w:val="00930DB4"/>
    <w:rsid w:val="00931691"/>
    <w:rsid w:val="00932C95"/>
    <w:rsid w:val="00932E21"/>
    <w:rsid w:val="00933481"/>
    <w:rsid w:val="00936799"/>
    <w:rsid w:val="0094199B"/>
    <w:rsid w:val="0094268B"/>
    <w:rsid w:val="00945810"/>
    <w:rsid w:val="00950028"/>
    <w:rsid w:val="009508DD"/>
    <w:rsid w:val="00954762"/>
    <w:rsid w:val="00955420"/>
    <w:rsid w:val="00956562"/>
    <w:rsid w:val="00961B27"/>
    <w:rsid w:val="00964069"/>
    <w:rsid w:val="009662EF"/>
    <w:rsid w:val="009727AE"/>
    <w:rsid w:val="00973675"/>
    <w:rsid w:val="00973E6C"/>
    <w:rsid w:val="00975B45"/>
    <w:rsid w:val="00976067"/>
    <w:rsid w:val="00985579"/>
    <w:rsid w:val="00992048"/>
    <w:rsid w:val="009922F8"/>
    <w:rsid w:val="00992AF8"/>
    <w:rsid w:val="00992B05"/>
    <w:rsid w:val="0099444E"/>
    <w:rsid w:val="00996C01"/>
    <w:rsid w:val="009A0C9E"/>
    <w:rsid w:val="009A3533"/>
    <w:rsid w:val="009A57A3"/>
    <w:rsid w:val="009A6C20"/>
    <w:rsid w:val="009B1946"/>
    <w:rsid w:val="009B3842"/>
    <w:rsid w:val="009B63EC"/>
    <w:rsid w:val="009D019F"/>
    <w:rsid w:val="009D0C0E"/>
    <w:rsid w:val="009D2F6E"/>
    <w:rsid w:val="009D4A73"/>
    <w:rsid w:val="009D5106"/>
    <w:rsid w:val="009D5CFF"/>
    <w:rsid w:val="009D79CE"/>
    <w:rsid w:val="009E094F"/>
    <w:rsid w:val="009E198C"/>
    <w:rsid w:val="009E1B9D"/>
    <w:rsid w:val="009E263A"/>
    <w:rsid w:val="009E2EEA"/>
    <w:rsid w:val="009E36B5"/>
    <w:rsid w:val="009E5531"/>
    <w:rsid w:val="009E79AF"/>
    <w:rsid w:val="009F46AB"/>
    <w:rsid w:val="009F5DC2"/>
    <w:rsid w:val="009F7C7F"/>
    <w:rsid w:val="00A00C93"/>
    <w:rsid w:val="00A022BA"/>
    <w:rsid w:val="00A03CA5"/>
    <w:rsid w:val="00A03D7F"/>
    <w:rsid w:val="00A0404E"/>
    <w:rsid w:val="00A069DF"/>
    <w:rsid w:val="00A06D46"/>
    <w:rsid w:val="00A0779F"/>
    <w:rsid w:val="00A11B0D"/>
    <w:rsid w:val="00A12F19"/>
    <w:rsid w:val="00A13E23"/>
    <w:rsid w:val="00A20D36"/>
    <w:rsid w:val="00A22E9F"/>
    <w:rsid w:val="00A24EDB"/>
    <w:rsid w:val="00A328A0"/>
    <w:rsid w:val="00A34203"/>
    <w:rsid w:val="00A37805"/>
    <w:rsid w:val="00A42D8A"/>
    <w:rsid w:val="00A4346F"/>
    <w:rsid w:val="00A460F4"/>
    <w:rsid w:val="00A5060B"/>
    <w:rsid w:val="00A564DB"/>
    <w:rsid w:val="00A570CD"/>
    <w:rsid w:val="00A6270A"/>
    <w:rsid w:val="00A63FD1"/>
    <w:rsid w:val="00A6515C"/>
    <w:rsid w:val="00A7179B"/>
    <w:rsid w:val="00A71DBC"/>
    <w:rsid w:val="00A77687"/>
    <w:rsid w:val="00A77F0A"/>
    <w:rsid w:val="00A868A9"/>
    <w:rsid w:val="00A876A2"/>
    <w:rsid w:val="00A87DE5"/>
    <w:rsid w:val="00A9172D"/>
    <w:rsid w:val="00A921D7"/>
    <w:rsid w:val="00A94C1F"/>
    <w:rsid w:val="00AA4743"/>
    <w:rsid w:val="00AA5CA8"/>
    <w:rsid w:val="00AB072A"/>
    <w:rsid w:val="00AB30A6"/>
    <w:rsid w:val="00AB328D"/>
    <w:rsid w:val="00AB4DD5"/>
    <w:rsid w:val="00AB70D0"/>
    <w:rsid w:val="00AB7E38"/>
    <w:rsid w:val="00AC0789"/>
    <w:rsid w:val="00AC07A1"/>
    <w:rsid w:val="00AC28BF"/>
    <w:rsid w:val="00AC4689"/>
    <w:rsid w:val="00AC6613"/>
    <w:rsid w:val="00AD548A"/>
    <w:rsid w:val="00AE1051"/>
    <w:rsid w:val="00AE31AD"/>
    <w:rsid w:val="00AE33CD"/>
    <w:rsid w:val="00AE3988"/>
    <w:rsid w:val="00AE5C5E"/>
    <w:rsid w:val="00AF0116"/>
    <w:rsid w:val="00AF1B10"/>
    <w:rsid w:val="00AF58A7"/>
    <w:rsid w:val="00AF5B35"/>
    <w:rsid w:val="00AF63C0"/>
    <w:rsid w:val="00AF7F45"/>
    <w:rsid w:val="00B011E7"/>
    <w:rsid w:val="00B01698"/>
    <w:rsid w:val="00B14E63"/>
    <w:rsid w:val="00B15E46"/>
    <w:rsid w:val="00B20E57"/>
    <w:rsid w:val="00B24A70"/>
    <w:rsid w:val="00B26879"/>
    <w:rsid w:val="00B27EC5"/>
    <w:rsid w:val="00B31896"/>
    <w:rsid w:val="00B32624"/>
    <w:rsid w:val="00B3309E"/>
    <w:rsid w:val="00B341C3"/>
    <w:rsid w:val="00B426BC"/>
    <w:rsid w:val="00B42F51"/>
    <w:rsid w:val="00B43FF3"/>
    <w:rsid w:val="00B44066"/>
    <w:rsid w:val="00B4616B"/>
    <w:rsid w:val="00B510FD"/>
    <w:rsid w:val="00B52895"/>
    <w:rsid w:val="00B533C2"/>
    <w:rsid w:val="00B54059"/>
    <w:rsid w:val="00B56CCF"/>
    <w:rsid w:val="00B624AD"/>
    <w:rsid w:val="00B64436"/>
    <w:rsid w:val="00B66F37"/>
    <w:rsid w:val="00B716F4"/>
    <w:rsid w:val="00B77930"/>
    <w:rsid w:val="00B806B9"/>
    <w:rsid w:val="00B8150A"/>
    <w:rsid w:val="00B83717"/>
    <w:rsid w:val="00B85739"/>
    <w:rsid w:val="00B87112"/>
    <w:rsid w:val="00B91906"/>
    <w:rsid w:val="00B944ED"/>
    <w:rsid w:val="00B964DB"/>
    <w:rsid w:val="00B96CB7"/>
    <w:rsid w:val="00BA0D9F"/>
    <w:rsid w:val="00BA3C5F"/>
    <w:rsid w:val="00BA4594"/>
    <w:rsid w:val="00BA482B"/>
    <w:rsid w:val="00BA5747"/>
    <w:rsid w:val="00BA6017"/>
    <w:rsid w:val="00BA6067"/>
    <w:rsid w:val="00BA6A20"/>
    <w:rsid w:val="00BB055E"/>
    <w:rsid w:val="00BB0B3E"/>
    <w:rsid w:val="00BB0DC4"/>
    <w:rsid w:val="00BB210D"/>
    <w:rsid w:val="00BB4436"/>
    <w:rsid w:val="00BB6AB5"/>
    <w:rsid w:val="00BB6D92"/>
    <w:rsid w:val="00BC0B0A"/>
    <w:rsid w:val="00BC12AD"/>
    <w:rsid w:val="00BC4458"/>
    <w:rsid w:val="00BC5FD4"/>
    <w:rsid w:val="00BD0F57"/>
    <w:rsid w:val="00BD2336"/>
    <w:rsid w:val="00BD4FDA"/>
    <w:rsid w:val="00BD6836"/>
    <w:rsid w:val="00BD77BD"/>
    <w:rsid w:val="00BE1BB6"/>
    <w:rsid w:val="00BE1C2E"/>
    <w:rsid w:val="00BE61E9"/>
    <w:rsid w:val="00BE6970"/>
    <w:rsid w:val="00BE7C12"/>
    <w:rsid w:val="00BF2699"/>
    <w:rsid w:val="00BF2E69"/>
    <w:rsid w:val="00BF6D69"/>
    <w:rsid w:val="00C03FFA"/>
    <w:rsid w:val="00C041FA"/>
    <w:rsid w:val="00C1092C"/>
    <w:rsid w:val="00C109E5"/>
    <w:rsid w:val="00C136DA"/>
    <w:rsid w:val="00C13DC2"/>
    <w:rsid w:val="00C23BBA"/>
    <w:rsid w:val="00C25828"/>
    <w:rsid w:val="00C26178"/>
    <w:rsid w:val="00C27FB7"/>
    <w:rsid w:val="00C31F61"/>
    <w:rsid w:val="00C324B4"/>
    <w:rsid w:val="00C341A1"/>
    <w:rsid w:val="00C349DA"/>
    <w:rsid w:val="00C34B15"/>
    <w:rsid w:val="00C3503F"/>
    <w:rsid w:val="00C37792"/>
    <w:rsid w:val="00C41402"/>
    <w:rsid w:val="00C425F2"/>
    <w:rsid w:val="00C43D08"/>
    <w:rsid w:val="00C44D66"/>
    <w:rsid w:val="00C4531F"/>
    <w:rsid w:val="00C45FC7"/>
    <w:rsid w:val="00C461DF"/>
    <w:rsid w:val="00C46806"/>
    <w:rsid w:val="00C51BC3"/>
    <w:rsid w:val="00C52350"/>
    <w:rsid w:val="00C5422E"/>
    <w:rsid w:val="00C54F15"/>
    <w:rsid w:val="00C5509D"/>
    <w:rsid w:val="00C56E95"/>
    <w:rsid w:val="00C6180A"/>
    <w:rsid w:val="00C61C3E"/>
    <w:rsid w:val="00C64C54"/>
    <w:rsid w:val="00C70A90"/>
    <w:rsid w:val="00C71B52"/>
    <w:rsid w:val="00C77AF4"/>
    <w:rsid w:val="00C80E6D"/>
    <w:rsid w:val="00C80EE0"/>
    <w:rsid w:val="00C824DF"/>
    <w:rsid w:val="00C85896"/>
    <w:rsid w:val="00C866F1"/>
    <w:rsid w:val="00C8725C"/>
    <w:rsid w:val="00C87BC1"/>
    <w:rsid w:val="00C90D62"/>
    <w:rsid w:val="00C91086"/>
    <w:rsid w:val="00C92014"/>
    <w:rsid w:val="00C93B86"/>
    <w:rsid w:val="00C94B11"/>
    <w:rsid w:val="00C95577"/>
    <w:rsid w:val="00CA369F"/>
    <w:rsid w:val="00CA51EA"/>
    <w:rsid w:val="00CA7144"/>
    <w:rsid w:val="00CB59C5"/>
    <w:rsid w:val="00CB5D1E"/>
    <w:rsid w:val="00CB712B"/>
    <w:rsid w:val="00CC0128"/>
    <w:rsid w:val="00CC6477"/>
    <w:rsid w:val="00CD0370"/>
    <w:rsid w:val="00CD40DC"/>
    <w:rsid w:val="00CD4EA3"/>
    <w:rsid w:val="00CD58ED"/>
    <w:rsid w:val="00CD59AD"/>
    <w:rsid w:val="00CE183E"/>
    <w:rsid w:val="00CE24BD"/>
    <w:rsid w:val="00CE271C"/>
    <w:rsid w:val="00CE5E72"/>
    <w:rsid w:val="00CE5F57"/>
    <w:rsid w:val="00CE6CB7"/>
    <w:rsid w:val="00CF1981"/>
    <w:rsid w:val="00CF4FA3"/>
    <w:rsid w:val="00CF5E58"/>
    <w:rsid w:val="00CF7598"/>
    <w:rsid w:val="00D02215"/>
    <w:rsid w:val="00D040CA"/>
    <w:rsid w:val="00D06427"/>
    <w:rsid w:val="00D07D52"/>
    <w:rsid w:val="00D153B5"/>
    <w:rsid w:val="00D163B2"/>
    <w:rsid w:val="00D204D4"/>
    <w:rsid w:val="00D229A0"/>
    <w:rsid w:val="00D25217"/>
    <w:rsid w:val="00D25984"/>
    <w:rsid w:val="00D26CB6"/>
    <w:rsid w:val="00D321A8"/>
    <w:rsid w:val="00D323F4"/>
    <w:rsid w:val="00D32A44"/>
    <w:rsid w:val="00D34B02"/>
    <w:rsid w:val="00D35CA7"/>
    <w:rsid w:val="00D36AE8"/>
    <w:rsid w:val="00D40248"/>
    <w:rsid w:val="00D403F2"/>
    <w:rsid w:val="00D440EB"/>
    <w:rsid w:val="00D459B2"/>
    <w:rsid w:val="00D4770F"/>
    <w:rsid w:val="00D47807"/>
    <w:rsid w:val="00D52F6D"/>
    <w:rsid w:val="00D54764"/>
    <w:rsid w:val="00D60AE3"/>
    <w:rsid w:val="00D61DF4"/>
    <w:rsid w:val="00D64A71"/>
    <w:rsid w:val="00D672FB"/>
    <w:rsid w:val="00D70728"/>
    <w:rsid w:val="00D707AC"/>
    <w:rsid w:val="00D72E3D"/>
    <w:rsid w:val="00D751C7"/>
    <w:rsid w:val="00D76294"/>
    <w:rsid w:val="00D8235A"/>
    <w:rsid w:val="00D83F3D"/>
    <w:rsid w:val="00D87531"/>
    <w:rsid w:val="00D87C89"/>
    <w:rsid w:val="00D91118"/>
    <w:rsid w:val="00D92146"/>
    <w:rsid w:val="00D957A9"/>
    <w:rsid w:val="00DA437E"/>
    <w:rsid w:val="00DA5EFE"/>
    <w:rsid w:val="00DA68AC"/>
    <w:rsid w:val="00DB03A2"/>
    <w:rsid w:val="00DB0B28"/>
    <w:rsid w:val="00DB373B"/>
    <w:rsid w:val="00DB37B1"/>
    <w:rsid w:val="00DB55AF"/>
    <w:rsid w:val="00DB5C7E"/>
    <w:rsid w:val="00DC0187"/>
    <w:rsid w:val="00DC40C3"/>
    <w:rsid w:val="00DC5F5C"/>
    <w:rsid w:val="00DC71D3"/>
    <w:rsid w:val="00DC71D6"/>
    <w:rsid w:val="00DD0CC0"/>
    <w:rsid w:val="00DD4033"/>
    <w:rsid w:val="00DD64DA"/>
    <w:rsid w:val="00DE0E8F"/>
    <w:rsid w:val="00DE445F"/>
    <w:rsid w:val="00DE6638"/>
    <w:rsid w:val="00DE7BD7"/>
    <w:rsid w:val="00DF040C"/>
    <w:rsid w:val="00DF228D"/>
    <w:rsid w:val="00E00AB9"/>
    <w:rsid w:val="00E030F2"/>
    <w:rsid w:val="00E0325F"/>
    <w:rsid w:val="00E0452D"/>
    <w:rsid w:val="00E04F21"/>
    <w:rsid w:val="00E050B1"/>
    <w:rsid w:val="00E06AB8"/>
    <w:rsid w:val="00E06ACD"/>
    <w:rsid w:val="00E12430"/>
    <w:rsid w:val="00E1414F"/>
    <w:rsid w:val="00E16391"/>
    <w:rsid w:val="00E1715E"/>
    <w:rsid w:val="00E17C98"/>
    <w:rsid w:val="00E20FA8"/>
    <w:rsid w:val="00E243EA"/>
    <w:rsid w:val="00E24F96"/>
    <w:rsid w:val="00E25096"/>
    <w:rsid w:val="00E255D9"/>
    <w:rsid w:val="00E26806"/>
    <w:rsid w:val="00E30D49"/>
    <w:rsid w:val="00E3269E"/>
    <w:rsid w:val="00E3377D"/>
    <w:rsid w:val="00E36784"/>
    <w:rsid w:val="00E3751E"/>
    <w:rsid w:val="00E431AC"/>
    <w:rsid w:val="00E46DE7"/>
    <w:rsid w:val="00E520E0"/>
    <w:rsid w:val="00E57480"/>
    <w:rsid w:val="00E57566"/>
    <w:rsid w:val="00E60C0B"/>
    <w:rsid w:val="00E636E9"/>
    <w:rsid w:val="00E648CF"/>
    <w:rsid w:val="00E6599A"/>
    <w:rsid w:val="00E71942"/>
    <w:rsid w:val="00E72146"/>
    <w:rsid w:val="00E72743"/>
    <w:rsid w:val="00E76334"/>
    <w:rsid w:val="00E774C3"/>
    <w:rsid w:val="00E81804"/>
    <w:rsid w:val="00E82B05"/>
    <w:rsid w:val="00E82EA8"/>
    <w:rsid w:val="00E83358"/>
    <w:rsid w:val="00E91FD9"/>
    <w:rsid w:val="00E92933"/>
    <w:rsid w:val="00E92C39"/>
    <w:rsid w:val="00EA1D41"/>
    <w:rsid w:val="00EA2880"/>
    <w:rsid w:val="00EA3E6A"/>
    <w:rsid w:val="00EA48AB"/>
    <w:rsid w:val="00EA5BF3"/>
    <w:rsid w:val="00EA62E5"/>
    <w:rsid w:val="00EA7638"/>
    <w:rsid w:val="00EB1D61"/>
    <w:rsid w:val="00EB38E0"/>
    <w:rsid w:val="00EB3BCD"/>
    <w:rsid w:val="00EB5EF1"/>
    <w:rsid w:val="00EB64BF"/>
    <w:rsid w:val="00EC001B"/>
    <w:rsid w:val="00EC0E5A"/>
    <w:rsid w:val="00ED0CF9"/>
    <w:rsid w:val="00ED1301"/>
    <w:rsid w:val="00ED315B"/>
    <w:rsid w:val="00EE0A4D"/>
    <w:rsid w:val="00EE1CF8"/>
    <w:rsid w:val="00EE4380"/>
    <w:rsid w:val="00EF0500"/>
    <w:rsid w:val="00EF17D1"/>
    <w:rsid w:val="00EF2034"/>
    <w:rsid w:val="00EF2316"/>
    <w:rsid w:val="00EF4543"/>
    <w:rsid w:val="00EF6524"/>
    <w:rsid w:val="00EF78A8"/>
    <w:rsid w:val="00F01807"/>
    <w:rsid w:val="00F03D1F"/>
    <w:rsid w:val="00F10295"/>
    <w:rsid w:val="00F120FB"/>
    <w:rsid w:val="00F12A45"/>
    <w:rsid w:val="00F13FBC"/>
    <w:rsid w:val="00F164C3"/>
    <w:rsid w:val="00F20532"/>
    <w:rsid w:val="00F222CF"/>
    <w:rsid w:val="00F229FB"/>
    <w:rsid w:val="00F257AC"/>
    <w:rsid w:val="00F2607A"/>
    <w:rsid w:val="00F26961"/>
    <w:rsid w:val="00F30204"/>
    <w:rsid w:val="00F32937"/>
    <w:rsid w:val="00F34AC3"/>
    <w:rsid w:val="00F34DDE"/>
    <w:rsid w:val="00F358DF"/>
    <w:rsid w:val="00F41CE9"/>
    <w:rsid w:val="00F42CEB"/>
    <w:rsid w:val="00F458D5"/>
    <w:rsid w:val="00F474FC"/>
    <w:rsid w:val="00F5124C"/>
    <w:rsid w:val="00F5362E"/>
    <w:rsid w:val="00F552C0"/>
    <w:rsid w:val="00F555F0"/>
    <w:rsid w:val="00F558C2"/>
    <w:rsid w:val="00F564A2"/>
    <w:rsid w:val="00F60552"/>
    <w:rsid w:val="00F63CF7"/>
    <w:rsid w:val="00F6489C"/>
    <w:rsid w:val="00F65CD9"/>
    <w:rsid w:val="00F75695"/>
    <w:rsid w:val="00F7605E"/>
    <w:rsid w:val="00F825C4"/>
    <w:rsid w:val="00F82B22"/>
    <w:rsid w:val="00F84783"/>
    <w:rsid w:val="00F85203"/>
    <w:rsid w:val="00F8580D"/>
    <w:rsid w:val="00F86C6D"/>
    <w:rsid w:val="00F87992"/>
    <w:rsid w:val="00F90DEA"/>
    <w:rsid w:val="00F928AF"/>
    <w:rsid w:val="00F92AA0"/>
    <w:rsid w:val="00F9473E"/>
    <w:rsid w:val="00F95B21"/>
    <w:rsid w:val="00F96025"/>
    <w:rsid w:val="00F9756D"/>
    <w:rsid w:val="00FA0C24"/>
    <w:rsid w:val="00FA3291"/>
    <w:rsid w:val="00FA553F"/>
    <w:rsid w:val="00FA66BC"/>
    <w:rsid w:val="00FA75AA"/>
    <w:rsid w:val="00FB1ACF"/>
    <w:rsid w:val="00FB2212"/>
    <w:rsid w:val="00FB2C2E"/>
    <w:rsid w:val="00FB5A73"/>
    <w:rsid w:val="00FB5D59"/>
    <w:rsid w:val="00FB7CFB"/>
    <w:rsid w:val="00FC3DC4"/>
    <w:rsid w:val="00FD3023"/>
    <w:rsid w:val="00FE0B8D"/>
    <w:rsid w:val="00FE149E"/>
    <w:rsid w:val="00FE2024"/>
    <w:rsid w:val="00FE2846"/>
    <w:rsid w:val="00FE3DC4"/>
    <w:rsid w:val="00FE3FA8"/>
    <w:rsid w:val="00FE42C1"/>
    <w:rsid w:val="00FE7664"/>
    <w:rsid w:val="00FF089A"/>
    <w:rsid w:val="00FF0AB0"/>
    <w:rsid w:val="00FF0EF6"/>
    <w:rsid w:val="00FF0F32"/>
    <w:rsid w:val="00FF2C37"/>
    <w:rsid w:val="00FF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4436"/>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4436"/>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436"/>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4436"/>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4436"/>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4436"/>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4436"/>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4436"/>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4436"/>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70F"/>
    <w:pPr>
      <w:spacing w:after="0" w:line="240" w:lineRule="auto"/>
    </w:pPr>
  </w:style>
  <w:style w:type="paragraph" w:styleId="BalloonText">
    <w:name w:val="Balloon Text"/>
    <w:basedOn w:val="Normal"/>
    <w:link w:val="BalloonTextChar"/>
    <w:uiPriority w:val="99"/>
    <w:semiHidden/>
    <w:unhideWhenUsed/>
    <w:rsid w:val="00D47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0F"/>
    <w:rPr>
      <w:rFonts w:ascii="Tahoma" w:hAnsi="Tahoma" w:cs="Tahoma"/>
      <w:sz w:val="16"/>
      <w:szCs w:val="16"/>
    </w:rPr>
  </w:style>
  <w:style w:type="character" w:customStyle="1" w:styleId="Heading1Char">
    <w:name w:val="Heading 1 Char"/>
    <w:basedOn w:val="DefaultParagraphFont"/>
    <w:link w:val="Heading1"/>
    <w:uiPriority w:val="9"/>
    <w:rsid w:val="00BB44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4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B44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B443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B443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B44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B44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44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B443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B4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436"/>
  </w:style>
  <w:style w:type="paragraph" w:styleId="Footer">
    <w:name w:val="footer"/>
    <w:basedOn w:val="Normal"/>
    <w:link w:val="FooterChar"/>
    <w:uiPriority w:val="99"/>
    <w:unhideWhenUsed/>
    <w:rsid w:val="00BB4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4436"/>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4436"/>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436"/>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4436"/>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4436"/>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4436"/>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4436"/>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4436"/>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4436"/>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70F"/>
    <w:pPr>
      <w:spacing w:after="0" w:line="240" w:lineRule="auto"/>
    </w:pPr>
  </w:style>
  <w:style w:type="paragraph" w:styleId="BalloonText">
    <w:name w:val="Balloon Text"/>
    <w:basedOn w:val="Normal"/>
    <w:link w:val="BalloonTextChar"/>
    <w:uiPriority w:val="99"/>
    <w:semiHidden/>
    <w:unhideWhenUsed/>
    <w:rsid w:val="00D47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0F"/>
    <w:rPr>
      <w:rFonts w:ascii="Tahoma" w:hAnsi="Tahoma" w:cs="Tahoma"/>
      <w:sz w:val="16"/>
      <w:szCs w:val="16"/>
    </w:rPr>
  </w:style>
  <w:style w:type="character" w:customStyle="1" w:styleId="Heading1Char">
    <w:name w:val="Heading 1 Char"/>
    <w:basedOn w:val="DefaultParagraphFont"/>
    <w:link w:val="Heading1"/>
    <w:uiPriority w:val="9"/>
    <w:rsid w:val="00BB44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4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B44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B443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B443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B44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B44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44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B443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B4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436"/>
  </w:style>
  <w:style w:type="paragraph" w:styleId="Footer">
    <w:name w:val="footer"/>
    <w:basedOn w:val="Normal"/>
    <w:link w:val="FooterChar"/>
    <w:uiPriority w:val="99"/>
    <w:unhideWhenUsed/>
    <w:rsid w:val="00BB4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Cox</dc:creator>
  <cp:lastModifiedBy>Timothy Cox</cp:lastModifiedBy>
  <cp:revision>2</cp:revision>
  <cp:lastPrinted>2014-02-03T19:20:00Z</cp:lastPrinted>
  <dcterms:created xsi:type="dcterms:W3CDTF">2014-06-19T12:19:00Z</dcterms:created>
  <dcterms:modified xsi:type="dcterms:W3CDTF">2014-06-19T12:19:00Z</dcterms:modified>
</cp:coreProperties>
</file>